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pPr w:leftFromText="141" w:rightFromText="141" w:horzAnchor="page" w:tblpX="787" w:tblpY="-510"/>
        <w:tblW w:w="11025" w:type="dxa"/>
        <w:tblLayout w:type="fixed"/>
        <w:tblLook w:val="04A0" w:firstRow="1" w:lastRow="0" w:firstColumn="1" w:lastColumn="0" w:noHBand="0" w:noVBand="1"/>
      </w:tblPr>
      <w:tblGrid>
        <w:gridCol w:w="927"/>
        <w:gridCol w:w="2476"/>
        <w:gridCol w:w="5005"/>
        <w:gridCol w:w="1877"/>
        <w:gridCol w:w="740"/>
      </w:tblGrid>
      <w:tr w:rsidR="009C6B87" w14:paraId="0AAD7EBC" w14:textId="77777777">
        <w:trPr>
          <w:trHeight w:val="2674"/>
        </w:trPr>
        <w:tc>
          <w:tcPr>
            <w:tcW w:w="11025" w:type="dxa"/>
            <w:gridSpan w:val="5"/>
            <w:shd w:val="clear" w:color="auto" w:fill="auto"/>
            <w:vAlign w:val="center"/>
            <w:hideMark/>
          </w:tcPr>
          <w:p w14:paraId="1681BFF3" w14:textId="77777777" w:rsidR="009C6B87" w:rsidRDefault="006A49CB">
            <w:pPr>
              <w:jc w:val="center"/>
              <w:rPr>
                <w:rFonts w:ascii="Calibri" w:eastAsia="Calibri" w:hAnsi="Calibri"/>
                <w:sz w:val="24"/>
                <w:szCs w:val="22"/>
                <w:lang w:val="en-US" w:eastAsia="en-US"/>
              </w:rPr>
            </w:pPr>
            <w:r>
              <w:rPr>
                <w:noProof/>
              </w:rPr>
              <w:pict w14:anchorId="796285B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5pt;height:69.75pt;visibility:visible;mso-wrap-style:square">
                  <v:imagedata r:id="rId8" o:title=""/>
                </v:shape>
              </w:pict>
            </w:r>
          </w:p>
        </w:tc>
      </w:tr>
      <w:tr w:rsidR="009C6B87" w14:paraId="03AEF65D" w14:textId="77777777">
        <w:trPr>
          <w:trHeight w:val="6733"/>
        </w:trPr>
        <w:tc>
          <w:tcPr>
            <w:tcW w:w="11025" w:type="dxa"/>
            <w:gridSpan w:val="5"/>
            <w:shd w:val="clear" w:color="auto" w:fill="auto"/>
            <w:vAlign w:val="center"/>
            <w:hideMark/>
          </w:tcPr>
          <w:p w14:paraId="3CE3A147" w14:textId="77777777" w:rsidR="009C6B87" w:rsidRDefault="006A49CB">
            <w:pPr>
              <w:ind w:right="-246" w:hanging="247"/>
              <w:rPr>
                <w:rFonts w:ascii="Calibri" w:eastAsia="Calibri" w:hAnsi="Calibri"/>
                <w:szCs w:val="22"/>
                <w:lang w:val="en-US" w:eastAsia="en-US"/>
              </w:rPr>
            </w:pPr>
            <w:r>
              <w:rPr>
                <w:noProof/>
              </w:rPr>
              <w:pict w14:anchorId="53AFB363">
                <v:shape id="_x0000_i1026" type="#_x0000_t75" style="width:483.75pt;height:303.75pt;visibility:visible;mso-wrap-style:square">
                  <v:imagedata r:id="rId9" o:title=""/>
                </v:shape>
              </w:pict>
            </w:r>
          </w:p>
        </w:tc>
      </w:tr>
      <w:tr w:rsidR="009C6B87" w14:paraId="23C00F51" w14:textId="77777777">
        <w:trPr>
          <w:trHeight w:val="1069"/>
        </w:trPr>
        <w:tc>
          <w:tcPr>
            <w:tcW w:w="11025" w:type="dxa"/>
            <w:gridSpan w:val="5"/>
            <w:shd w:val="clear" w:color="auto" w:fill="auto"/>
            <w:vAlign w:val="center"/>
          </w:tcPr>
          <w:p w14:paraId="6A2E11E5" w14:textId="77777777" w:rsidR="009C6B87" w:rsidRDefault="009C6B87">
            <w:pPr>
              <w:spacing w:line="360" w:lineRule="auto"/>
              <w:jc w:val="center"/>
              <w:rPr>
                <w:rFonts w:ascii="Arial Narrow" w:eastAsia="Calibri" w:hAnsi="Arial Narrow"/>
                <w:b/>
                <w:sz w:val="20"/>
                <w:szCs w:val="22"/>
                <w:lang w:val="en-US" w:eastAsia="en-US"/>
              </w:rPr>
            </w:pPr>
            <w:proofErr w:type="spellStart"/>
            <w:r>
              <w:rPr>
                <w:rFonts w:ascii="Arial Narrow" w:eastAsia="Calibri" w:hAnsi="Arial Narrow"/>
                <w:b/>
                <w:szCs w:val="28"/>
                <w:lang w:val="en-US" w:eastAsia="en-US"/>
              </w:rPr>
              <w:t>Zkvalitnění</w:t>
            </w:r>
            <w:proofErr w:type="spellEnd"/>
            <w:r>
              <w:rPr>
                <w:rFonts w:ascii="Arial Narrow" w:eastAsia="Calibri" w:hAnsi="Arial Narrow"/>
                <w:b/>
                <w:szCs w:val="28"/>
                <w:lang w:val="en-US" w:eastAsia="en-US"/>
              </w:rPr>
              <w:t xml:space="preserve"> </w:t>
            </w:r>
            <w:proofErr w:type="spellStart"/>
            <w:r>
              <w:rPr>
                <w:rFonts w:ascii="Arial Narrow" w:eastAsia="Calibri" w:hAnsi="Arial Narrow"/>
                <w:b/>
                <w:szCs w:val="28"/>
                <w:lang w:val="en-US" w:eastAsia="en-US"/>
              </w:rPr>
              <w:t>podmínek</w:t>
            </w:r>
            <w:proofErr w:type="spellEnd"/>
            <w:r>
              <w:rPr>
                <w:rFonts w:ascii="Arial Narrow" w:eastAsia="Calibri" w:hAnsi="Arial Narrow"/>
                <w:b/>
                <w:szCs w:val="28"/>
                <w:lang w:val="en-US" w:eastAsia="en-US"/>
              </w:rPr>
              <w:t xml:space="preserve"> pro </w:t>
            </w:r>
            <w:proofErr w:type="spellStart"/>
            <w:r>
              <w:rPr>
                <w:rFonts w:ascii="Arial Narrow" w:eastAsia="Calibri" w:hAnsi="Arial Narrow"/>
                <w:b/>
                <w:szCs w:val="28"/>
                <w:lang w:val="en-US" w:eastAsia="en-US"/>
              </w:rPr>
              <w:t>poskytování</w:t>
            </w:r>
            <w:proofErr w:type="spellEnd"/>
            <w:r>
              <w:rPr>
                <w:rFonts w:ascii="Arial Narrow" w:eastAsia="Calibri" w:hAnsi="Arial Narrow"/>
                <w:b/>
                <w:szCs w:val="28"/>
                <w:lang w:val="en-US" w:eastAsia="en-US"/>
              </w:rPr>
              <w:t xml:space="preserve"> </w:t>
            </w:r>
            <w:proofErr w:type="spellStart"/>
            <w:r>
              <w:rPr>
                <w:rFonts w:ascii="Arial Narrow" w:eastAsia="Calibri" w:hAnsi="Arial Narrow"/>
                <w:b/>
                <w:szCs w:val="28"/>
                <w:lang w:val="en-US" w:eastAsia="en-US"/>
              </w:rPr>
              <w:t>vzdělávání</w:t>
            </w:r>
            <w:proofErr w:type="spellEnd"/>
            <w:r>
              <w:rPr>
                <w:rFonts w:ascii="Arial Narrow" w:eastAsia="Calibri" w:hAnsi="Arial Narrow"/>
                <w:b/>
                <w:szCs w:val="28"/>
                <w:lang w:val="en-US" w:eastAsia="en-US"/>
              </w:rPr>
              <w:t xml:space="preserve"> a </w:t>
            </w:r>
            <w:proofErr w:type="spellStart"/>
            <w:r>
              <w:rPr>
                <w:rFonts w:ascii="Arial Narrow" w:eastAsia="Calibri" w:hAnsi="Arial Narrow"/>
                <w:b/>
                <w:szCs w:val="28"/>
                <w:lang w:val="en-US" w:eastAsia="en-US"/>
              </w:rPr>
              <w:t>služeb</w:t>
            </w:r>
            <w:proofErr w:type="spellEnd"/>
            <w:r>
              <w:rPr>
                <w:rFonts w:ascii="Arial Narrow" w:eastAsia="Calibri" w:hAnsi="Arial Narrow"/>
                <w:b/>
                <w:szCs w:val="28"/>
                <w:lang w:val="en-US" w:eastAsia="en-US"/>
              </w:rPr>
              <w:t xml:space="preserve"> SŠ a ZŠ </w:t>
            </w:r>
            <w:proofErr w:type="spellStart"/>
            <w:r>
              <w:rPr>
                <w:rFonts w:ascii="Arial Narrow" w:eastAsia="Calibri" w:hAnsi="Arial Narrow"/>
                <w:b/>
                <w:szCs w:val="28"/>
                <w:lang w:val="en-US" w:eastAsia="en-US"/>
              </w:rPr>
              <w:t>Beroun</w:t>
            </w:r>
            <w:proofErr w:type="spellEnd"/>
          </w:p>
          <w:p w14:paraId="04715C4E" w14:textId="77777777" w:rsidR="009C6B87" w:rsidRDefault="009C6B87">
            <w:pPr>
              <w:jc w:val="center"/>
              <w:rPr>
                <w:rFonts w:ascii="Arial Narrow" w:eastAsia="Calibri" w:hAnsi="Arial Narrow"/>
                <w:b/>
                <w:sz w:val="20"/>
                <w:szCs w:val="22"/>
                <w:lang w:val="en-US" w:eastAsia="en-US"/>
              </w:rPr>
            </w:pPr>
            <w:r>
              <w:rPr>
                <w:rFonts w:ascii="Arial Narrow" w:eastAsia="Calibri" w:hAnsi="Arial Narrow"/>
                <w:szCs w:val="22"/>
                <w:lang w:val="en-US" w:eastAsia="en-US"/>
              </w:rPr>
              <w:t xml:space="preserve">Ulice Karla </w:t>
            </w:r>
            <w:proofErr w:type="spellStart"/>
            <w:r>
              <w:rPr>
                <w:rFonts w:ascii="Arial Narrow" w:eastAsia="Calibri" w:hAnsi="Arial Narrow"/>
                <w:szCs w:val="22"/>
                <w:lang w:val="en-US" w:eastAsia="en-US"/>
              </w:rPr>
              <w:t>Čapka</w:t>
            </w:r>
            <w:proofErr w:type="spellEnd"/>
            <w:r>
              <w:rPr>
                <w:rFonts w:ascii="Arial Narrow" w:eastAsia="Calibri" w:hAnsi="Arial Narrow"/>
                <w:szCs w:val="22"/>
                <w:lang w:val="en-US" w:eastAsia="en-US"/>
              </w:rPr>
              <w:t xml:space="preserve">, </w:t>
            </w:r>
            <w:proofErr w:type="spellStart"/>
            <w:r>
              <w:rPr>
                <w:rFonts w:ascii="Arial Narrow" w:eastAsia="Calibri" w:hAnsi="Arial Narrow"/>
                <w:szCs w:val="22"/>
                <w:lang w:val="en-US" w:eastAsia="en-US"/>
              </w:rPr>
              <w:t>Beroun</w:t>
            </w:r>
            <w:proofErr w:type="spellEnd"/>
          </w:p>
          <w:p w14:paraId="0BEED536" w14:textId="77777777" w:rsidR="009C6B87" w:rsidRDefault="009C6B87">
            <w:pPr>
              <w:jc w:val="center"/>
              <w:rPr>
                <w:rFonts w:ascii="Arial Narrow" w:eastAsia="Calibri" w:hAnsi="Arial Narrow"/>
                <w:b/>
                <w:sz w:val="20"/>
                <w:szCs w:val="22"/>
                <w:lang w:val="en-US" w:eastAsia="en-US"/>
              </w:rPr>
            </w:pPr>
          </w:p>
          <w:p w14:paraId="647626EC" w14:textId="77777777" w:rsidR="009C6B87" w:rsidRDefault="009C6B87">
            <w:pPr>
              <w:jc w:val="center"/>
              <w:rPr>
                <w:rFonts w:ascii="Arial Narrow" w:eastAsia="Calibri" w:hAnsi="Arial Narrow"/>
                <w:b/>
                <w:sz w:val="24"/>
                <w:szCs w:val="22"/>
                <w:lang w:val="en-US" w:eastAsia="en-US"/>
              </w:rPr>
            </w:pPr>
          </w:p>
        </w:tc>
      </w:tr>
      <w:tr w:rsidR="009C6B87" w14:paraId="3631E9D5" w14:textId="77777777">
        <w:trPr>
          <w:trHeight w:val="1157"/>
        </w:trPr>
        <w:tc>
          <w:tcPr>
            <w:tcW w:w="11025" w:type="dxa"/>
            <w:gridSpan w:val="5"/>
            <w:shd w:val="clear" w:color="auto" w:fill="964591"/>
            <w:vAlign w:val="center"/>
            <w:hideMark/>
          </w:tcPr>
          <w:p w14:paraId="1A185944" w14:textId="77777777" w:rsidR="009C6B87" w:rsidRDefault="009C6B87">
            <w:pPr>
              <w:jc w:val="center"/>
              <w:rPr>
                <w:rFonts w:ascii="Arial Narrow" w:eastAsia="Calibri" w:hAnsi="Arial Narrow"/>
                <w:color w:val="FFFFFF"/>
                <w:sz w:val="48"/>
                <w:szCs w:val="48"/>
                <w:lang w:val="en-US" w:eastAsia="en-US"/>
              </w:rPr>
            </w:pPr>
            <w:r>
              <w:rPr>
                <w:rFonts w:ascii="Arial Narrow" w:eastAsia="Calibri" w:hAnsi="Arial Narrow"/>
                <w:color w:val="FFFFFF"/>
                <w:sz w:val="48"/>
                <w:szCs w:val="48"/>
                <w:lang w:val="en-US" w:eastAsia="en-US"/>
              </w:rPr>
              <w:t xml:space="preserve">D1.4.2 – VZT– </w:t>
            </w:r>
          </w:p>
          <w:p w14:paraId="33253A14" w14:textId="4E5E44E1" w:rsidR="009C6B87" w:rsidRDefault="009C6B87">
            <w:pPr>
              <w:jc w:val="center"/>
              <w:rPr>
                <w:rFonts w:ascii="Arial Narrow" w:eastAsia="Calibri" w:hAnsi="Arial Narrow"/>
                <w:color w:val="FFFFFF"/>
                <w:sz w:val="48"/>
                <w:szCs w:val="48"/>
                <w:lang w:val="en-US" w:eastAsia="en-US"/>
              </w:rPr>
            </w:pPr>
            <w:r>
              <w:rPr>
                <w:rFonts w:ascii="Arial Narrow" w:eastAsia="Calibri" w:hAnsi="Arial Narrow"/>
                <w:color w:val="FFFFFF"/>
                <w:sz w:val="48"/>
                <w:szCs w:val="48"/>
                <w:lang w:val="en-US" w:eastAsia="en-US"/>
              </w:rPr>
              <w:t xml:space="preserve">TECHNICKÁ </w:t>
            </w:r>
            <w:r w:rsidR="00592BC9">
              <w:rPr>
                <w:rFonts w:ascii="Arial Narrow" w:eastAsia="Calibri" w:hAnsi="Arial Narrow"/>
                <w:color w:val="FFFFFF"/>
                <w:sz w:val="48"/>
                <w:szCs w:val="48"/>
                <w:lang w:val="en-US" w:eastAsia="en-US"/>
              </w:rPr>
              <w:t>SPECIFIKACE VYBRANÝCH ZAŘÍZENÍ</w:t>
            </w:r>
          </w:p>
        </w:tc>
      </w:tr>
      <w:tr w:rsidR="009C6B87" w14:paraId="7CDECF77" w14:textId="77777777">
        <w:trPr>
          <w:trHeight w:val="1483"/>
        </w:trPr>
        <w:tc>
          <w:tcPr>
            <w:tcW w:w="11025" w:type="dxa"/>
            <w:gridSpan w:val="5"/>
            <w:shd w:val="clear" w:color="auto" w:fill="auto"/>
            <w:vAlign w:val="center"/>
          </w:tcPr>
          <w:p w14:paraId="33E45EAE" w14:textId="606D153A" w:rsidR="009C6B87" w:rsidRDefault="009C6B87">
            <w:pPr>
              <w:jc w:val="center"/>
              <w:rPr>
                <w:rFonts w:ascii="Arial Narrow" w:eastAsia="Calibri" w:hAnsi="Arial Narrow"/>
                <w:b/>
                <w:bCs/>
                <w:sz w:val="20"/>
                <w:szCs w:val="22"/>
                <w:lang w:val="en-US" w:eastAsia="en-US"/>
              </w:rPr>
            </w:pPr>
            <w:r>
              <w:rPr>
                <w:rFonts w:ascii="Arial Narrow" w:eastAsia="Calibri" w:hAnsi="Arial Narrow"/>
                <w:b/>
                <w:bCs/>
                <w:sz w:val="20"/>
                <w:szCs w:val="22"/>
                <w:lang w:val="en-US" w:eastAsia="en-US"/>
              </w:rPr>
              <w:t xml:space="preserve">PROJEKTOVÁ DOKUMENTACE PRO </w:t>
            </w:r>
            <w:r w:rsidR="00F354C2">
              <w:rPr>
                <w:rFonts w:ascii="Arial Narrow" w:eastAsia="Calibri" w:hAnsi="Arial Narrow"/>
                <w:b/>
                <w:bCs/>
                <w:sz w:val="20"/>
                <w:szCs w:val="22"/>
                <w:lang w:val="en-US" w:eastAsia="en-US"/>
              </w:rPr>
              <w:t>PROVEDENÍ STAVBY</w:t>
            </w:r>
          </w:p>
          <w:p w14:paraId="5B110BEE" w14:textId="77777777" w:rsidR="009C6B87" w:rsidRDefault="009C6B87">
            <w:pPr>
              <w:jc w:val="center"/>
              <w:rPr>
                <w:rFonts w:ascii="Arial Narrow" w:eastAsia="Calibri" w:hAnsi="Arial Narrow"/>
                <w:sz w:val="20"/>
                <w:szCs w:val="22"/>
                <w:lang w:val="en-US" w:eastAsia="en-US"/>
              </w:rPr>
            </w:pPr>
          </w:p>
          <w:p w14:paraId="380397AE" w14:textId="77777777" w:rsidR="009C6B87" w:rsidRDefault="009C6B87">
            <w:pPr>
              <w:jc w:val="center"/>
              <w:rPr>
                <w:rFonts w:ascii="Arial Narrow" w:eastAsia="Calibri" w:hAnsi="Arial Narrow"/>
                <w:sz w:val="20"/>
                <w:szCs w:val="22"/>
                <w:lang w:val="en-US" w:eastAsia="en-US"/>
              </w:rPr>
            </w:pPr>
            <w:r>
              <w:rPr>
                <w:rFonts w:ascii="Arial Narrow" w:eastAsia="Calibri" w:hAnsi="Arial Narrow"/>
                <w:b/>
                <w:bCs/>
                <w:sz w:val="20"/>
                <w:szCs w:val="22"/>
                <w:lang w:val="en-US" w:eastAsia="en-US"/>
              </w:rPr>
              <w:t xml:space="preserve">OBJEKT: SO.01 – </w:t>
            </w:r>
            <w:proofErr w:type="spellStart"/>
            <w:r>
              <w:rPr>
                <w:rFonts w:ascii="Arial Narrow" w:eastAsia="Calibri" w:hAnsi="Arial Narrow"/>
                <w:b/>
                <w:bCs/>
                <w:sz w:val="20"/>
                <w:szCs w:val="22"/>
                <w:lang w:val="en-US" w:eastAsia="en-US"/>
              </w:rPr>
              <w:t>Střední</w:t>
            </w:r>
            <w:proofErr w:type="spellEnd"/>
            <w:r>
              <w:rPr>
                <w:rFonts w:ascii="Arial Narrow" w:eastAsia="Calibri" w:hAnsi="Arial Narrow"/>
                <w:b/>
                <w:bCs/>
                <w:sz w:val="20"/>
                <w:szCs w:val="22"/>
                <w:lang w:val="en-US" w:eastAsia="en-US"/>
              </w:rPr>
              <w:t xml:space="preserve"> a </w:t>
            </w:r>
            <w:proofErr w:type="spellStart"/>
            <w:r>
              <w:rPr>
                <w:rFonts w:ascii="Arial Narrow" w:eastAsia="Calibri" w:hAnsi="Arial Narrow"/>
                <w:b/>
                <w:bCs/>
                <w:sz w:val="20"/>
                <w:szCs w:val="22"/>
                <w:lang w:val="en-US" w:eastAsia="en-US"/>
              </w:rPr>
              <w:t>základní</w:t>
            </w:r>
            <w:proofErr w:type="spellEnd"/>
            <w:r>
              <w:rPr>
                <w:rFonts w:ascii="Arial Narrow" w:eastAsia="Calibri" w:hAnsi="Arial Narrow"/>
                <w:b/>
                <w:bCs/>
                <w:sz w:val="20"/>
                <w:szCs w:val="22"/>
                <w:lang w:val="en-US" w:eastAsia="en-US"/>
              </w:rPr>
              <w:t xml:space="preserve"> </w:t>
            </w:r>
            <w:proofErr w:type="spellStart"/>
            <w:r>
              <w:rPr>
                <w:rFonts w:ascii="Arial Narrow" w:eastAsia="Calibri" w:hAnsi="Arial Narrow"/>
                <w:b/>
                <w:bCs/>
                <w:sz w:val="20"/>
                <w:szCs w:val="22"/>
                <w:lang w:val="en-US" w:eastAsia="en-US"/>
              </w:rPr>
              <w:t>škola</w:t>
            </w:r>
            <w:proofErr w:type="spellEnd"/>
          </w:p>
        </w:tc>
      </w:tr>
      <w:tr w:rsidR="003A7ED4" w14:paraId="4DF9C08C" w14:textId="77777777">
        <w:trPr>
          <w:trHeight w:val="493"/>
        </w:trPr>
        <w:tc>
          <w:tcPr>
            <w:tcW w:w="927" w:type="dxa"/>
            <w:tcBorders>
              <w:top w:val="nil"/>
              <w:left w:val="nil"/>
              <w:bottom w:val="single" w:sz="4" w:space="0" w:color="964591"/>
              <w:right w:val="nil"/>
            </w:tcBorders>
            <w:shd w:val="clear" w:color="auto" w:fill="auto"/>
            <w:vAlign w:val="center"/>
          </w:tcPr>
          <w:p w14:paraId="0AC9FF98" w14:textId="77777777" w:rsidR="009C6B87" w:rsidRDefault="009C6B87">
            <w:pPr>
              <w:rPr>
                <w:rFonts w:ascii="Calibri" w:eastAsia="Calibri" w:hAnsi="Calibri"/>
                <w:sz w:val="24"/>
                <w:szCs w:val="22"/>
                <w:lang w:val="en-US" w:eastAsia="en-US"/>
              </w:rPr>
            </w:pPr>
          </w:p>
        </w:tc>
        <w:tc>
          <w:tcPr>
            <w:tcW w:w="2476" w:type="dxa"/>
            <w:tcBorders>
              <w:top w:val="nil"/>
              <w:left w:val="nil"/>
              <w:bottom w:val="single" w:sz="4" w:space="0" w:color="964591"/>
              <w:right w:val="nil"/>
            </w:tcBorders>
            <w:shd w:val="clear" w:color="auto" w:fill="auto"/>
            <w:vAlign w:val="center"/>
            <w:hideMark/>
          </w:tcPr>
          <w:p w14:paraId="025F2B56" w14:textId="11FCE26B" w:rsidR="009C6B87" w:rsidRDefault="009C6B87">
            <w:pPr>
              <w:rPr>
                <w:rFonts w:ascii="Arial Narrow" w:eastAsia="Calibri" w:hAnsi="Arial Narrow"/>
                <w:b/>
                <w:szCs w:val="22"/>
                <w:lang w:val="en-US" w:eastAsia="en-US"/>
              </w:rPr>
            </w:pPr>
            <w:r>
              <w:rPr>
                <w:rFonts w:ascii="Arial Narrow" w:eastAsia="Calibri" w:hAnsi="Arial Narrow"/>
                <w:b/>
                <w:szCs w:val="22"/>
                <w:lang w:val="en-US" w:eastAsia="en-US"/>
              </w:rPr>
              <w:t>0</w:t>
            </w:r>
            <w:r w:rsidR="00F354C2">
              <w:rPr>
                <w:rFonts w:ascii="Arial Narrow" w:eastAsia="Calibri" w:hAnsi="Arial Narrow"/>
                <w:b/>
                <w:szCs w:val="22"/>
                <w:lang w:val="en-US" w:eastAsia="en-US"/>
              </w:rPr>
              <w:t>4</w:t>
            </w:r>
            <w:r>
              <w:rPr>
                <w:rFonts w:ascii="Arial Narrow" w:eastAsia="Calibri" w:hAnsi="Arial Narrow"/>
                <w:b/>
                <w:szCs w:val="22"/>
                <w:lang w:val="en-US" w:eastAsia="en-US"/>
              </w:rPr>
              <w:t>/202</w:t>
            </w:r>
            <w:r w:rsidR="00F354C2">
              <w:rPr>
                <w:rFonts w:ascii="Arial Narrow" w:eastAsia="Calibri" w:hAnsi="Arial Narrow"/>
                <w:b/>
                <w:szCs w:val="22"/>
                <w:lang w:val="en-US" w:eastAsia="en-US"/>
              </w:rPr>
              <w:t>4</w:t>
            </w:r>
          </w:p>
        </w:tc>
        <w:tc>
          <w:tcPr>
            <w:tcW w:w="5005" w:type="dxa"/>
            <w:tcBorders>
              <w:top w:val="nil"/>
              <w:left w:val="nil"/>
              <w:bottom w:val="single" w:sz="4" w:space="0" w:color="964591"/>
              <w:right w:val="nil"/>
            </w:tcBorders>
            <w:shd w:val="clear" w:color="auto" w:fill="auto"/>
            <w:vAlign w:val="center"/>
            <w:hideMark/>
          </w:tcPr>
          <w:p w14:paraId="180E2FCD" w14:textId="77777777" w:rsidR="009C6B87" w:rsidRDefault="009C6B87">
            <w:pPr>
              <w:jc w:val="center"/>
              <w:rPr>
                <w:rFonts w:ascii="Arial Narrow" w:eastAsia="Calibri" w:hAnsi="Arial Narrow"/>
                <w:b/>
                <w:szCs w:val="22"/>
                <w:lang w:val="en-US" w:eastAsia="en-US"/>
              </w:rPr>
            </w:pPr>
            <w:r>
              <w:rPr>
                <w:rFonts w:ascii="Arial Narrow" w:eastAsia="Calibri" w:hAnsi="Arial Narrow"/>
                <w:b/>
                <w:szCs w:val="22"/>
                <w:lang w:val="en-US" w:eastAsia="en-US"/>
              </w:rPr>
              <w:t>Radek Fokt</w:t>
            </w:r>
          </w:p>
        </w:tc>
        <w:tc>
          <w:tcPr>
            <w:tcW w:w="1877" w:type="dxa"/>
            <w:tcBorders>
              <w:top w:val="nil"/>
              <w:left w:val="nil"/>
              <w:bottom w:val="single" w:sz="4" w:space="0" w:color="964591"/>
              <w:right w:val="nil"/>
            </w:tcBorders>
            <w:shd w:val="clear" w:color="auto" w:fill="auto"/>
            <w:vAlign w:val="center"/>
            <w:hideMark/>
          </w:tcPr>
          <w:p w14:paraId="734C8FBB" w14:textId="77777777" w:rsidR="009C6B87" w:rsidRDefault="009C6B87">
            <w:pPr>
              <w:jc w:val="right"/>
              <w:rPr>
                <w:rFonts w:ascii="Arial Narrow" w:eastAsia="Calibri" w:hAnsi="Arial Narrow"/>
                <w:b/>
                <w:szCs w:val="22"/>
                <w:lang w:val="en-US" w:eastAsia="en-US"/>
              </w:rPr>
            </w:pPr>
            <w:r>
              <w:rPr>
                <w:rFonts w:ascii="Arial Narrow" w:eastAsia="Calibri" w:hAnsi="Arial Narrow"/>
                <w:b/>
                <w:szCs w:val="22"/>
                <w:lang w:val="en-US" w:eastAsia="en-US"/>
              </w:rPr>
              <w:t>R.0</w:t>
            </w:r>
          </w:p>
        </w:tc>
        <w:tc>
          <w:tcPr>
            <w:tcW w:w="740" w:type="dxa"/>
            <w:tcBorders>
              <w:top w:val="nil"/>
              <w:left w:val="nil"/>
              <w:bottom w:val="single" w:sz="4" w:space="0" w:color="964591"/>
              <w:right w:val="nil"/>
            </w:tcBorders>
            <w:shd w:val="clear" w:color="auto" w:fill="auto"/>
            <w:vAlign w:val="center"/>
          </w:tcPr>
          <w:p w14:paraId="5B32FBFB" w14:textId="77777777" w:rsidR="009C6B87" w:rsidRDefault="009C6B87">
            <w:pPr>
              <w:rPr>
                <w:rFonts w:ascii="Calibri" w:eastAsia="Calibri" w:hAnsi="Calibri"/>
                <w:szCs w:val="22"/>
                <w:lang w:val="en-US" w:eastAsia="en-US"/>
              </w:rPr>
            </w:pPr>
          </w:p>
        </w:tc>
      </w:tr>
      <w:tr w:rsidR="003A7ED4" w14:paraId="43FE1EC8" w14:textId="77777777">
        <w:trPr>
          <w:trHeight w:hRule="exact" w:val="910"/>
        </w:trPr>
        <w:tc>
          <w:tcPr>
            <w:tcW w:w="927" w:type="dxa"/>
            <w:tcBorders>
              <w:top w:val="single" w:sz="4" w:space="0" w:color="964591"/>
              <w:left w:val="nil"/>
              <w:bottom w:val="nil"/>
              <w:right w:val="nil"/>
            </w:tcBorders>
            <w:shd w:val="clear" w:color="auto" w:fill="auto"/>
            <w:vAlign w:val="center"/>
          </w:tcPr>
          <w:p w14:paraId="015C9813" w14:textId="77777777" w:rsidR="009C6B87" w:rsidRDefault="009C6B87">
            <w:pPr>
              <w:rPr>
                <w:rFonts w:ascii="Calibri" w:eastAsia="Calibri" w:hAnsi="Calibri"/>
                <w:szCs w:val="22"/>
                <w:lang w:val="en-US" w:eastAsia="en-US"/>
              </w:rPr>
            </w:pPr>
          </w:p>
        </w:tc>
        <w:tc>
          <w:tcPr>
            <w:tcW w:w="2476" w:type="dxa"/>
            <w:tcBorders>
              <w:top w:val="single" w:sz="4" w:space="0" w:color="964591"/>
              <w:left w:val="nil"/>
              <w:bottom w:val="nil"/>
              <w:right w:val="nil"/>
            </w:tcBorders>
            <w:shd w:val="clear" w:color="auto" w:fill="auto"/>
            <w:vAlign w:val="center"/>
            <w:hideMark/>
          </w:tcPr>
          <w:p w14:paraId="5842C2E1" w14:textId="77777777" w:rsidR="009C6B87" w:rsidRDefault="009C6B87">
            <w:pPr>
              <w:rPr>
                <w:rFonts w:ascii="Calibri" w:eastAsia="Calibri" w:hAnsi="Calibri"/>
                <w:szCs w:val="22"/>
                <w:lang w:val="en-US" w:eastAsia="en-US"/>
              </w:rPr>
            </w:pPr>
            <w:r>
              <w:rPr>
                <w:rFonts w:ascii="Arial Narrow" w:eastAsia="Calibri" w:hAnsi="Arial Narrow"/>
                <w:sz w:val="18"/>
                <w:szCs w:val="22"/>
                <w:lang w:val="en-US" w:eastAsia="en-US"/>
              </w:rPr>
              <w:t>DATUM</w:t>
            </w:r>
          </w:p>
        </w:tc>
        <w:tc>
          <w:tcPr>
            <w:tcW w:w="5005" w:type="dxa"/>
            <w:tcBorders>
              <w:top w:val="single" w:sz="4" w:space="0" w:color="964591"/>
              <w:left w:val="nil"/>
              <w:bottom w:val="nil"/>
              <w:right w:val="nil"/>
            </w:tcBorders>
            <w:shd w:val="clear" w:color="auto" w:fill="auto"/>
            <w:vAlign w:val="center"/>
            <w:hideMark/>
          </w:tcPr>
          <w:p w14:paraId="143B1180" w14:textId="77777777" w:rsidR="009C6B87" w:rsidRDefault="009C6B87">
            <w:pPr>
              <w:jc w:val="center"/>
              <w:rPr>
                <w:rFonts w:ascii="Arial Narrow" w:eastAsia="Calibri" w:hAnsi="Arial Narrow"/>
                <w:szCs w:val="22"/>
                <w:lang w:val="en-US" w:eastAsia="en-US"/>
              </w:rPr>
            </w:pPr>
            <w:r>
              <w:rPr>
                <w:rFonts w:ascii="Arial Narrow" w:eastAsia="Calibri" w:hAnsi="Arial Narrow"/>
                <w:sz w:val="18"/>
                <w:szCs w:val="22"/>
                <w:lang w:val="en-US" w:eastAsia="en-US"/>
              </w:rPr>
              <w:t>VYPRACOVAL</w:t>
            </w:r>
          </w:p>
        </w:tc>
        <w:tc>
          <w:tcPr>
            <w:tcW w:w="1877" w:type="dxa"/>
            <w:tcBorders>
              <w:top w:val="single" w:sz="4" w:space="0" w:color="964591"/>
              <w:left w:val="nil"/>
              <w:bottom w:val="nil"/>
              <w:right w:val="nil"/>
            </w:tcBorders>
            <w:shd w:val="clear" w:color="auto" w:fill="auto"/>
            <w:vAlign w:val="center"/>
            <w:hideMark/>
          </w:tcPr>
          <w:p w14:paraId="391B1FAF" w14:textId="77777777" w:rsidR="009C6B87" w:rsidRDefault="009C6B87">
            <w:pPr>
              <w:jc w:val="right"/>
              <w:rPr>
                <w:rFonts w:ascii="Calibri" w:eastAsia="Calibri" w:hAnsi="Calibri"/>
                <w:szCs w:val="22"/>
                <w:lang w:val="en-US" w:eastAsia="en-US"/>
              </w:rPr>
            </w:pPr>
            <w:r>
              <w:rPr>
                <w:rFonts w:ascii="Arial Narrow" w:eastAsia="Calibri" w:hAnsi="Arial Narrow"/>
                <w:sz w:val="18"/>
                <w:szCs w:val="22"/>
                <w:lang w:val="en-US" w:eastAsia="en-US"/>
              </w:rPr>
              <w:t>REVIZE</w:t>
            </w:r>
          </w:p>
        </w:tc>
        <w:tc>
          <w:tcPr>
            <w:tcW w:w="740" w:type="dxa"/>
            <w:tcBorders>
              <w:top w:val="single" w:sz="4" w:space="0" w:color="964591"/>
              <w:left w:val="nil"/>
              <w:bottom w:val="nil"/>
              <w:right w:val="nil"/>
            </w:tcBorders>
            <w:shd w:val="clear" w:color="auto" w:fill="auto"/>
            <w:vAlign w:val="center"/>
          </w:tcPr>
          <w:p w14:paraId="609B61A7" w14:textId="77777777" w:rsidR="009C6B87" w:rsidRDefault="009C6B87">
            <w:pPr>
              <w:rPr>
                <w:rFonts w:ascii="Calibri" w:eastAsia="Calibri" w:hAnsi="Calibri"/>
                <w:szCs w:val="22"/>
                <w:lang w:val="en-US" w:eastAsia="en-US"/>
              </w:rPr>
            </w:pPr>
          </w:p>
        </w:tc>
      </w:tr>
      <w:tr w:rsidR="009C6B87" w14:paraId="34CDBA16" w14:textId="77777777">
        <w:trPr>
          <w:trHeight w:val="696"/>
        </w:trPr>
        <w:tc>
          <w:tcPr>
            <w:tcW w:w="11025" w:type="dxa"/>
            <w:gridSpan w:val="5"/>
            <w:tcBorders>
              <w:top w:val="dotted" w:sz="4" w:space="0" w:color="964591"/>
              <w:left w:val="nil"/>
              <w:bottom w:val="nil"/>
              <w:right w:val="nil"/>
            </w:tcBorders>
            <w:shd w:val="clear" w:color="auto" w:fill="auto"/>
            <w:vAlign w:val="bottom"/>
            <w:hideMark/>
          </w:tcPr>
          <w:p w14:paraId="06EFB3B4" w14:textId="77777777" w:rsidR="009C6B87" w:rsidRDefault="009C6B87">
            <w:pPr>
              <w:jc w:val="center"/>
              <w:rPr>
                <w:rFonts w:ascii="Arial Narrow" w:eastAsia="Calibri" w:hAnsi="Arial Narrow"/>
                <w:szCs w:val="22"/>
                <w:lang w:val="en-US" w:eastAsia="en-US"/>
              </w:rPr>
            </w:pPr>
            <w:r>
              <w:rPr>
                <w:rFonts w:ascii="Arial Narrow" w:eastAsia="Calibri" w:hAnsi="Arial Narrow"/>
                <w:b/>
                <w:sz w:val="18"/>
                <w:szCs w:val="22"/>
                <w:lang w:val="en-US" w:eastAsia="en-US"/>
              </w:rPr>
              <w:t xml:space="preserve">DPU REVIT </w:t>
            </w:r>
            <w:proofErr w:type="spellStart"/>
            <w:r>
              <w:rPr>
                <w:rFonts w:ascii="Arial Narrow" w:eastAsia="Calibri" w:hAnsi="Arial Narrow"/>
                <w:b/>
                <w:sz w:val="18"/>
                <w:szCs w:val="22"/>
                <w:lang w:val="en-US" w:eastAsia="en-US"/>
              </w:rPr>
              <w:t>s.r.o.</w:t>
            </w:r>
            <w:proofErr w:type="spellEnd"/>
            <w:r>
              <w:rPr>
                <w:rFonts w:ascii="Arial Narrow" w:eastAsia="Calibri" w:hAnsi="Arial Narrow"/>
                <w:sz w:val="18"/>
                <w:szCs w:val="22"/>
                <w:lang w:val="en-US" w:eastAsia="en-US"/>
              </w:rPr>
              <w:t xml:space="preserve">, </w:t>
            </w:r>
            <w:proofErr w:type="spellStart"/>
            <w:r>
              <w:rPr>
                <w:rFonts w:ascii="Arial Narrow" w:eastAsia="Calibri" w:hAnsi="Arial Narrow"/>
                <w:sz w:val="18"/>
                <w:szCs w:val="22"/>
                <w:lang w:val="en-US" w:eastAsia="en-US"/>
              </w:rPr>
              <w:t>Běchovická</w:t>
            </w:r>
            <w:proofErr w:type="spellEnd"/>
            <w:r>
              <w:rPr>
                <w:rFonts w:ascii="Arial Narrow" w:eastAsia="Calibri" w:hAnsi="Arial Narrow"/>
                <w:sz w:val="18"/>
                <w:szCs w:val="22"/>
                <w:lang w:val="en-US" w:eastAsia="en-US"/>
              </w:rPr>
              <w:t xml:space="preserve"> 701/26, 100 00 Praha 10 - </w:t>
            </w:r>
            <w:proofErr w:type="spellStart"/>
            <w:r>
              <w:rPr>
                <w:rFonts w:ascii="Arial Narrow" w:eastAsia="Calibri" w:hAnsi="Arial Narrow"/>
                <w:sz w:val="18"/>
                <w:szCs w:val="22"/>
                <w:lang w:val="en-US" w:eastAsia="en-US"/>
              </w:rPr>
              <w:t>Strašnice</w:t>
            </w:r>
            <w:proofErr w:type="spellEnd"/>
            <w:r>
              <w:rPr>
                <w:rFonts w:ascii="Arial Narrow" w:eastAsia="Calibri" w:hAnsi="Arial Narrow"/>
                <w:sz w:val="18"/>
                <w:szCs w:val="22"/>
                <w:lang w:val="en-US" w:eastAsia="en-US"/>
              </w:rPr>
              <w:t>, IČ: 287 11 335, DIČ: CZ28711335, www.dpurevit.cz</w:t>
            </w:r>
          </w:p>
        </w:tc>
      </w:tr>
    </w:tbl>
    <w:p w14:paraId="32B92FA9" w14:textId="442516A6" w:rsidR="00AF7C29" w:rsidRDefault="00AF7C29" w:rsidP="00AF7C29">
      <w:pPr>
        <w:pStyle w:val="Nadpis1"/>
        <w:numPr>
          <w:ilvl w:val="0"/>
          <w:numId w:val="0"/>
        </w:numPr>
        <w:jc w:val="center"/>
        <w:rPr>
          <w:snapToGrid w:val="0"/>
          <w:sz w:val="72"/>
        </w:rPr>
      </w:pPr>
      <w:r>
        <w:rPr>
          <w:snapToGrid w:val="0"/>
          <w:sz w:val="72"/>
        </w:rPr>
        <w:lastRenderedPageBreak/>
        <w:t xml:space="preserve">Technická </w:t>
      </w:r>
      <w:r w:rsidR="009558F6">
        <w:rPr>
          <w:snapToGrid w:val="0"/>
          <w:sz w:val="72"/>
        </w:rPr>
        <w:t>specifikace</w:t>
      </w:r>
    </w:p>
    <w:p w14:paraId="0566361F" w14:textId="77777777" w:rsidR="00736412" w:rsidRDefault="000968BF" w:rsidP="00736412">
      <w:pPr>
        <w:spacing w:before="120" w:line="360" w:lineRule="auto"/>
        <w:jc w:val="center"/>
        <w:rPr>
          <w:snapToGrid w:val="0"/>
          <w:sz w:val="28"/>
        </w:rPr>
      </w:pPr>
      <w:r>
        <w:rPr>
          <w:b/>
          <w:snapToGrid w:val="0"/>
          <w:sz w:val="28"/>
        </w:rPr>
        <w:t>D.</w:t>
      </w:r>
      <w:r w:rsidR="00736412">
        <w:rPr>
          <w:b/>
          <w:snapToGrid w:val="0"/>
          <w:sz w:val="28"/>
        </w:rPr>
        <w:t>1.4 –</w:t>
      </w:r>
      <w:r>
        <w:rPr>
          <w:b/>
          <w:snapToGrid w:val="0"/>
          <w:sz w:val="28"/>
        </w:rPr>
        <w:t>V</w:t>
      </w:r>
      <w:r w:rsidR="00736412">
        <w:rPr>
          <w:b/>
          <w:snapToGrid w:val="0"/>
          <w:sz w:val="28"/>
        </w:rPr>
        <w:t>zduchotechnik</w:t>
      </w:r>
      <w:r>
        <w:rPr>
          <w:b/>
          <w:snapToGrid w:val="0"/>
          <w:sz w:val="28"/>
        </w:rPr>
        <w:t>a</w:t>
      </w:r>
    </w:p>
    <w:p w14:paraId="3D3700EE" w14:textId="39EC3413" w:rsidR="00736412" w:rsidRDefault="000968BF" w:rsidP="00736412">
      <w:pPr>
        <w:jc w:val="center"/>
      </w:pPr>
      <w:r>
        <w:t xml:space="preserve">Dokumentace pro </w:t>
      </w:r>
      <w:r w:rsidR="00F354C2">
        <w:t>provedení stavby</w:t>
      </w:r>
    </w:p>
    <w:p w14:paraId="022B70BF" w14:textId="77777777" w:rsidR="00736412" w:rsidRDefault="00736412" w:rsidP="00736412">
      <w:pPr>
        <w:spacing w:before="120" w:line="360" w:lineRule="auto"/>
      </w:pPr>
    </w:p>
    <w:p w14:paraId="57911166" w14:textId="77777777" w:rsidR="00736412" w:rsidRDefault="00736412" w:rsidP="00736412">
      <w:pPr>
        <w:spacing w:before="120" w:line="360" w:lineRule="auto"/>
      </w:pPr>
    </w:p>
    <w:p w14:paraId="735550DE" w14:textId="77777777" w:rsidR="00736412" w:rsidRDefault="00736412" w:rsidP="00736412">
      <w:pPr>
        <w:spacing w:before="120" w:line="360" w:lineRule="auto"/>
      </w:pPr>
    </w:p>
    <w:p w14:paraId="2B0C4B30" w14:textId="77777777" w:rsidR="00736412" w:rsidRDefault="00736412" w:rsidP="00736412">
      <w:pPr>
        <w:spacing w:before="120" w:line="360" w:lineRule="auto"/>
      </w:pPr>
    </w:p>
    <w:p w14:paraId="276BE284" w14:textId="77777777" w:rsidR="00D519FE" w:rsidRDefault="008D1E80" w:rsidP="00D519FE">
      <w:pPr>
        <w:spacing w:before="120"/>
        <w:ind w:left="2130" w:hanging="2130"/>
        <w:rPr>
          <w:b/>
          <w:snapToGrid w:val="0"/>
          <w:sz w:val="24"/>
          <w:szCs w:val="24"/>
        </w:rPr>
      </w:pPr>
      <w:r w:rsidRPr="002031B7">
        <w:rPr>
          <w:rFonts w:ascii="Arial" w:hAnsi="Arial"/>
          <w:b/>
          <w:snapToGrid w:val="0"/>
          <w:sz w:val="24"/>
          <w:szCs w:val="24"/>
        </w:rPr>
        <w:t>Akce:</w:t>
      </w:r>
      <w:r w:rsidRPr="002031B7">
        <w:rPr>
          <w:rFonts w:ascii="Arial" w:hAnsi="Arial"/>
          <w:b/>
          <w:snapToGrid w:val="0"/>
          <w:sz w:val="24"/>
          <w:szCs w:val="24"/>
        </w:rPr>
        <w:tab/>
      </w:r>
      <w:r w:rsidR="00D519FE">
        <w:rPr>
          <w:b/>
          <w:snapToGrid w:val="0"/>
          <w:sz w:val="24"/>
          <w:szCs w:val="24"/>
        </w:rPr>
        <w:t xml:space="preserve">Zkvalitnění podmínek pro poskytování vzdělávání a služeb </w:t>
      </w:r>
    </w:p>
    <w:p w14:paraId="3C5881E2" w14:textId="571B45B4" w:rsidR="000968BF" w:rsidRDefault="00D519FE" w:rsidP="00D519FE">
      <w:pPr>
        <w:spacing w:before="120"/>
        <w:ind w:left="2130" w:hanging="6"/>
        <w:rPr>
          <w:b/>
          <w:snapToGrid w:val="0"/>
          <w:sz w:val="24"/>
          <w:szCs w:val="24"/>
        </w:rPr>
      </w:pPr>
      <w:r>
        <w:rPr>
          <w:b/>
          <w:snapToGrid w:val="0"/>
          <w:sz w:val="24"/>
          <w:szCs w:val="24"/>
        </w:rPr>
        <w:t>SŠ a ZŠ Beroun</w:t>
      </w:r>
    </w:p>
    <w:p w14:paraId="4C4DF90F" w14:textId="4F0FD1E7" w:rsidR="00D519FE" w:rsidRPr="000968BF" w:rsidRDefault="00D519FE" w:rsidP="00D519FE">
      <w:pPr>
        <w:spacing w:before="120"/>
        <w:ind w:left="2130" w:hanging="6"/>
        <w:rPr>
          <w:b/>
          <w:snapToGrid w:val="0"/>
          <w:sz w:val="24"/>
          <w:szCs w:val="24"/>
        </w:rPr>
      </w:pPr>
      <w:r>
        <w:rPr>
          <w:b/>
          <w:snapToGrid w:val="0"/>
          <w:sz w:val="24"/>
          <w:szCs w:val="24"/>
        </w:rPr>
        <w:t>ulice Karla Čapka, Beroun</w:t>
      </w:r>
    </w:p>
    <w:p w14:paraId="2A7B9D7C" w14:textId="77777777" w:rsidR="008D1E80" w:rsidRPr="002031B7" w:rsidRDefault="008D1E80" w:rsidP="008D1E80">
      <w:pPr>
        <w:spacing w:before="120"/>
        <w:rPr>
          <w:b/>
          <w:snapToGrid w:val="0"/>
          <w:sz w:val="24"/>
          <w:szCs w:val="24"/>
        </w:rPr>
      </w:pPr>
      <w:r w:rsidRPr="002031B7">
        <w:rPr>
          <w:b/>
          <w:snapToGrid w:val="0"/>
          <w:sz w:val="24"/>
          <w:szCs w:val="24"/>
        </w:rPr>
        <w:tab/>
      </w:r>
      <w:r w:rsidRPr="002031B7">
        <w:rPr>
          <w:b/>
          <w:snapToGrid w:val="0"/>
          <w:sz w:val="24"/>
          <w:szCs w:val="24"/>
        </w:rPr>
        <w:tab/>
      </w:r>
    </w:p>
    <w:p w14:paraId="6355647A" w14:textId="77777777" w:rsidR="008D1E80" w:rsidRPr="002031B7" w:rsidRDefault="008D1E80" w:rsidP="008D1E80">
      <w:pPr>
        <w:spacing w:before="120"/>
        <w:rPr>
          <w:b/>
          <w:snapToGrid w:val="0"/>
          <w:sz w:val="24"/>
          <w:szCs w:val="24"/>
        </w:rPr>
      </w:pPr>
    </w:p>
    <w:p w14:paraId="5DFC92A1" w14:textId="77777777" w:rsidR="008D1E80" w:rsidRPr="002031B7" w:rsidRDefault="008D1E80" w:rsidP="008D1E80">
      <w:pPr>
        <w:spacing w:before="120"/>
        <w:rPr>
          <w:rFonts w:ascii="Arial" w:hAnsi="Arial"/>
          <w:b/>
          <w:snapToGrid w:val="0"/>
          <w:sz w:val="24"/>
          <w:szCs w:val="24"/>
        </w:rPr>
      </w:pPr>
    </w:p>
    <w:p w14:paraId="1D7D9F74" w14:textId="4CDD670F" w:rsidR="00621922" w:rsidRDefault="008D1E80" w:rsidP="00D519FE">
      <w:pPr>
        <w:spacing w:before="120"/>
        <w:rPr>
          <w:b/>
          <w:snapToGrid w:val="0"/>
          <w:sz w:val="24"/>
          <w:szCs w:val="24"/>
        </w:rPr>
      </w:pPr>
      <w:r w:rsidRPr="002031B7">
        <w:rPr>
          <w:rFonts w:ascii="Arial" w:hAnsi="Arial"/>
          <w:b/>
          <w:snapToGrid w:val="0"/>
          <w:sz w:val="24"/>
          <w:szCs w:val="24"/>
        </w:rPr>
        <w:t>Investor</w:t>
      </w:r>
      <w:r w:rsidR="009558F6">
        <w:rPr>
          <w:rFonts w:ascii="Arial" w:hAnsi="Arial"/>
          <w:b/>
          <w:snapToGrid w:val="0"/>
          <w:sz w:val="24"/>
          <w:szCs w:val="24"/>
        </w:rPr>
        <w:t>:</w:t>
      </w:r>
      <w:r w:rsidRPr="002031B7">
        <w:rPr>
          <w:b/>
          <w:snapToGrid w:val="0"/>
          <w:sz w:val="24"/>
          <w:szCs w:val="24"/>
        </w:rPr>
        <w:tab/>
        <w:t xml:space="preserve"> </w:t>
      </w:r>
      <w:r w:rsidRPr="002031B7">
        <w:rPr>
          <w:b/>
          <w:snapToGrid w:val="0"/>
          <w:sz w:val="24"/>
          <w:szCs w:val="24"/>
        </w:rPr>
        <w:tab/>
      </w:r>
      <w:r w:rsidR="00D519FE">
        <w:rPr>
          <w:b/>
          <w:snapToGrid w:val="0"/>
          <w:sz w:val="24"/>
          <w:szCs w:val="24"/>
        </w:rPr>
        <w:t>Střední škola a Základní škola Beroun p.o.</w:t>
      </w:r>
    </w:p>
    <w:p w14:paraId="46F7FF56" w14:textId="2C76B326" w:rsidR="00D519FE" w:rsidRDefault="00D519FE" w:rsidP="00D519FE">
      <w:pPr>
        <w:spacing w:before="120"/>
        <w:rPr>
          <w:b/>
          <w:snapToGrid w:val="0"/>
          <w:sz w:val="24"/>
          <w:szCs w:val="24"/>
        </w:rPr>
      </w:pPr>
      <w:r>
        <w:rPr>
          <w:b/>
          <w:snapToGrid w:val="0"/>
          <w:sz w:val="24"/>
          <w:szCs w:val="24"/>
        </w:rPr>
        <w:tab/>
      </w:r>
      <w:r>
        <w:rPr>
          <w:b/>
          <w:snapToGrid w:val="0"/>
          <w:sz w:val="24"/>
          <w:szCs w:val="24"/>
        </w:rPr>
        <w:tab/>
      </w:r>
      <w:r>
        <w:rPr>
          <w:b/>
          <w:snapToGrid w:val="0"/>
          <w:sz w:val="24"/>
          <w:szCs w:val="24"/>
        </w:rPr>
        <w:tab/>
        <w:t>Karla Čapka 1457</w:t>
      </w:r>
    </w:p>
    <w:p w14:paraId="60C38B60" w14:textId="3861AC8C" w:rsidR="00D519FE" w:rsidRPr="002031B7" w:rsidRDefault="00D519FE" w:rsidP="00D519FE">
      <w:pPr>
        <w:spacing w:before="120"/>
        <w:rPr>
          <w:b/>
          <w:snapToGrid w:val="0"/>
          <w:sz w:val="24"/>
          <w:szCs w:val="24"/>
        </w:rPr>
      </w:pPr>
      <w:r>
        <w:rPr>
          <w:b/>
          <w:snapToGrid w:val="0"/>
          <w:sz w:val="24"/>
          <w:szCs w:val="24"/>
        </w:rPr>
        <w:tab/>
      </w:r>
      <w:r>
        <w:rPr>
          <w:b/>
          <w:snapToGrid w:val="0"/>
          <w:sz w:val="24"/>
          <w:szCs w:val="24"/>
        </w:rPr>
        <w:tab/>
      </w:r>
      <w:r>
        <w:rPr>
          <w:b/>
          <w:snapToGrid w:val="0"/>
          <w:sz w:val="24"/>
          <w:szCs w:val="24"/>
        </w:rPr>
        <w:tab/>
        <w:t>266 01 Beroun - Město</w:t>
      </w:r>
    </w:p>
    <w:p w14:paraId="775AF563" w14:textId="77777777" w:rsidR="008D1E80" w:rsidRPr="002031B7" w:rsidRDefault="008D1E80" w:rsidP="008D1E80">
      <w:pPr>
        <w:spacing w:before="120"/>
        <w:rPr>
          <w:b/>
          <w:snapToGrid w:val="0"/>
          <w:sz w:val="24"/>
          <w:szCs w:val="24"/>
        </w:rPr>
      </w:pPr>
      <w:r w:rsidRPr="002031B7">
        <w:rPr>
          <w:b/>
          <w:snapToGrid w:val="0"/>
          <w:sz w:val="24"/>
          <w:szCs w:val="24"/>
        </w:rPr>
        <w:t xml:space="preserve"> </w:t>
      </w:r>
    </w:p>
    <w:p w14:paraId="7784C568" w14:textId="77777777" w:rsidR="008D1E80" w:rsidRPr="002031B7" w:rsidRDefault="008D1E80" w:rsidP="008D1E80">
      <w:pPr>
        <w:spacing w:before="120"/>
        <w:rPr>
          <w:b/>
          <w:snapToGrid w:val="0"/>
          <w:sz w:val="24"/>
          <w:szCs w:val="24"/>
        </w:rPr>
      </w:pPr>
    </w:p>
    <w:p w14:paraId="3B961D18" w14:textId="77777777" w:rsidR="008D1E80" w:rsidRPr="002031B7" w:rsidRDefault="008D1E80" w:rsidP="008D1E80">
      <w:pPr>
        <w:spacing w:before="120"/>
        <w:rPr>
          <w:b/>
          <w:snapToGrid w:val="0"/>
          <w:sz w:val="24"/>
          <w:szCs w:val="24"/>
        </w:rPr>
      </w:pPr>
      <w:r w:rsidRPr="002031B7">
        <w:rPr>
          <w:b/>
          <w:snapToGrid w:val="0"/>
          <w:sz w:val="24"/>
          <w:szCs w:val="24"/>
        </w:rPr>
        <w:tab/>
      </w:r>
    </w:p>
    <w:p w14:paraId="08E6F45E" w14:textId="10FCED9F" w:rsidR="008D1E80" w:rsidRPr="002031B7" w:rsidRDefault="008D1E80" w:rsidP="008D1E80">
      <w:pPr>
        <w:spacing w:before="120"/>
        <w:rPr>
          <w:b/>
          <w:snapToGrid w:val="0"/>
          <w:sz w:val="24"/>
          <w:szCs w:val="24"/>
        </w:rPr>
      </w:pPr>
      <w:r w:rsidRPr="002031B7">
        <w:rPr>
          <w:rFonts w:ascii="Arial" w:hAnsi="Arial"/>
          <w:b/>
          <w:snapToGrid w:val="0"/>
          <w:sz w:val="24"/>
          <w:szCs w:val="24"/>
        </w:rPr>
        <w:t>Projektant</w:t>
      </w:r>
      <w:r w:rsidR="009558F6">
        <w:rPr>
          <w:rFonts w:ascii="Arial" w:hAnsi="Arial"/>
          <w:b/>
          <w:snapToGrid w:val="0"/>
          <w:sz w:val="24"/>
          <w:szCs w:val="24"/>
        </w:rPr>
        <w:t>:</w:t>
      </w:r>
      <w:r w:rsidR="009558F6">
        <w:rPr>
          <w:rFonts w:ascii="Arial" w:hAnsi="Arial"/>
          <w:b/>
          <w:snapToGrid w:val="0"/>
          <w:sz w:val="24"/>
          <w:szCs w:val="24"/>
        </w:rPr>
        <w:tab/>
      </w:r>
      <w:r w:rsidR="002031B7" w:rsidRPr="002031B7">
        <w:rPr>
          <w:b/>
          <w:snapToGrid w:val="0"/>
          <w:sz w:val="24"/>
          <w:szCs w:val="24"/>
        </w:rPr>
        <w:tab/>
      </w:r>
      <w:r w:rsidRPr="002031B7">
        <w:rPr>
          <w:b/>
          <w:snapToGrid w:val="0"/>
          <w:sz w:val="24"/>
          <w:szCs w:val="24"/>
        </w:rPr>
        <w:t>F O K T Radek Ing.</w:t>
      </w:r>
    </w:p>
    <w:p w14:paraId="1F397B0A" w14:textId="77777777" w:rsidR="008D1E80" w:rsidRPr="002031B7" w:rsidRDefault="008D1E80" w:rsidP="008D1E80">
      <w:pPr>
        <w:spacing w:before="120"/>
        <w:rPr>
          <w:b/>
          <w:snapToGrid w:val="0"/>
          <w:sz w:val="24"/>
          <w:szCs w:val="24"/>
        </w:rPr>
      </w:pPr>
      <w:r w:rsidRPr="002031B7">
        <w:rPr>
          <w:b/>
          <w:snapToGrid w:val="0"/>
          <w:sz w:val="24"/>
          <w:szCs w:val="24"/>
        </w:rPr>
        <w:t xml:space="preserve">                 </w:t>
      </w:r>
      <w:r w:rsidRPr="002031B7">
        <w:rPr>
          <w:b/>
          <w:snapToGrid w:val="0"/>
          <w:sz w:val="24"/>
          <w:szCs w:val="24"/>
        </w:rPr>
        <w:tab/>
      </w:r>
      <w:r w:rsidRPr="002031B7">
        <w:rPr>
          <w:b/>
          <w:snapToGrid w:val="0"/>
          <w:sz w:val="24"/>
          <w:szCs w:val="24"/>
        </w:rPr>
        <w:tab/>
        <w:t xml:space="preserve">Pod Studánkou 3015/45 </w:t>
      </w:r>
    </w:p>
    <w:p w14:paraId="7B31EDA5" w14:textId="77777777" w:rsidR="008D1E80" w:rsidRPr="002031B7" w:rsidRDefault="008D1E80" w:rsidP="008D1E80">
      <w:pPr>
        <w:spacing w:before="120"/>
        <w:ind w:left="1416" w:firstLine="708"/>
        <w:rPr>
          <w:b/>
          <w:i/>
          <w:snapToGrid w:val="0"/>
          <w:sz w:val="24"/>
          <w:szCs w:val="24"/>
        </w:rPr>
      </w:pPr>
      <w:r w:rsidRPr="002031B7">
        <w:rPr>
          <w:b/>
          <w:snapToGrid w:val="0"/>
          <w:sz w:val="24"/>
          <w:szCs w:val="24"/>
        </w:rPr>
        <w:t>434 01 Most</w:t>
      </w:r>
    </w:p>
    <w:p w14:paraId="4576C9ED" w14:textId="77777777" w:rsidR="008D1E80" w:rsidRPr="002031B7" w:rsidRDefault="008D1E80" w:rsidP="008D1E80">
      <w:pPr>
        <w:spacing w:before="120"/>
        <w:ind w:left="1416" w:firstLine="708"/>
        <w:rPr>
          <w:b/>
          <w:i/>
          <w:snapToGrid w:val="0"/>
          <w:sz w:val="24"/>
          <w:szCs w:val="24"/>
        </w:rPr>
      </w:pPr>
      <w:r w:rsidRPr="002031B7">
        <w:rPr>
          <w:b/>
          <w:i/>
          <w:snapToGrid w:val="0"/>
          <w:sz w:val="24"/>
          <w:szCs w:val="24"/>
        </w:rPr>
        <w:t>IČO 432 42 995</w:t>
      </w:r>
    </w:p>
    <w:p w14:paraId="5FC8C55F" w14:textId="77777777" w:rsidR="008D1E80" w:rsidRPr="002031B7" w:rsidRDefault="008D1E80" w:rsidP="008D1E80">
      <w:pPr>
        <w:spacing w:before="120"/>
        <w:rPr>
          <w:b/>
          <w:i/>
          <w:snapToGrid w:val="0"/>
          <w:sz w:val="24"/>
          <w:szCs w:val="24"/>
        </w:rPr>
      </w:pPr>
      <w:r w:rsidRPr="002031B7">
        <w:rPr>
          <w:b/>
          <w:i/>
          <w:snapToGrid w:val="0"/>
          <w:sz w:val="24"/>
          <w:szCs w:val="24"/>
        </w:rPr>
        <w:t xml:space="preserve">                 </w:t>
      </w:r>
      <w:r w:rsidRPr="002031B7">
        <w:rPr>
          <w:b/>
          <w:i/>
          <w:snapToGrid w:val="0"/>
          <w:sz w:val="24"/>
          <w:szCs w:val="24"/>
        </w:rPr>
        <w:tab/>
      </w:r>
      <w:r w:rsidRPr="002031B7">
        <w:rPr>
          <w:b/>
          <w:i/>
          <w:snapToGrid w:val="0"/>
          <w:sz w:val="24"/>
          <w:szCs w:val="24"/>
        </w:rPr>
        <w:tab/>
        <w:t>mobil. 777 866 835</w:t>
      </w:r>
    </w:p>
    <w:p w14:paraId="3448BA89" w14:textId="77777777" w:rsidR="008D1E80" w:rsidRPr="002031B7" w:rsidRDefault="008D1E80" w:rsidP="008D1E80">
      <w:pPr>
        <w:spacing w:before="120"/>
        <w:ind w:left="1416" w:firstLine="708"/>
        <w:rPr>
          <w:b/>
          <w:i/>
          <w:snapToGrid w:val="0"/>
          <w:sz w:val="24"/>
          <w:szCs w:val="24"/>
        </w:rPr>
      </w:pPr>
      <w:r w:rsidRPr="002031B7">
        <w:rPr>
          <w:b/>
          <w:i/>
          <w:snapToGrid w:val="0"/>
          <w:sz w:val="24"/>
          <w:szCs w:val="24"/>
        </w:rPr>
        <w:t>e-mail: pkfokt@seznam.cz</w:t>
      </w:r>
    </w:p>
    <w:p w14:paraId="6528D842" w14:textId="77777777" w:rsidR="008D1E80" w:rsidRPr="002031B7" w:rsidRDefault="008D1E80" w:rsidP="008D1E80">
      <w:pPr>
        <w:spacing w:before="120"/>
        <w:rPr>
          <w:b/>
          <w:snapToGrid w:val="0"/>
          <w:sz w:val="24"/>
          <w:szCs w:val="24"/>
        </w:rPr>
      </w:pPr>
    </w:p>
    <w:p w14:paraId="6AFD488C" w14:textId="77777777" w:rsidR="008D1E80" w:rsidRPr="002031B7" w:rsidRDefault="008D1E80" w:rsidP="008D1E80">
      <w:pPr>
        <w:spacing w:before="120"/>
        <w:rPr>
          <w:b/>
          <w:snapToGrid w:val="0"/>
          <w:sz w:val="24"/>
          <w:szCs w:val="24"/>
        </w:rPr>
      </w:pPr>
    </w:p>
    <w:p w14:paraId="11D50445" w14:textId="77777777" w:rsidR="008D1E80" w:rsidRPr="002031B7" w:rsidRDefault="008D1E80" w:rsidP="008D1E80">
      <w:pPr>
        <w:spacing w:before="120"/>
        <w:rPr>
          <w:b/>
          <w:snapToGrid w:val="0"/>
          <w:sz w:val="24"/>
          <w:szCs w:val="24"/>
        </w:rPr>
      </w:pPr>
    </w:p>
    <w:p w14:paraId="341183A3" w14:textId="5D9091E9" w:rsidR="008D1E80" w:rsidRDefault="008D1E80" w:rsidP="008D1E80">
      <w:pPr>
        <w:spacing w:before="120"/>
        <w:rPr>
          <w:b/>
          <w:snapToGrid w:val="0"/>
          <w:sz w:val="24"/>
          <w:szCs w:val="24"/>
        </w:rPr>
      </w:pPr>
      <w:r w:rsidRPr="002031B7">
        <w:rPr>
          <w:rFonts w:ascii="Arial" w:hAnsi="Arial"/>
          <w:b/>
          <w:snapToGrid w:val="0"/>
          <w:sz w:val="24"/>
          <w:szCs w:val="24"/>
        </w:rPr>
        <w:t>zakázka číslo:</w:t>
      </w:r>
      <w:r w:rsidRPr="002031B7">
        <w:rPr>
          <w:b/>
          <w:snapToGrid w:val="0"/>
          <w:sz w:val="24"/>
          <w:szCs w:val="24"/>
        </w:rPr>
        <w:tab/>
      </w:r>
      <w:r w:rsidR="009D6764">
        <w:rPr>
          <w:b/>
          <w:snapToGrid w:val="0"/>
          <w:sz w:val="24"/>
          <w:szCs w:val="24"/>
        </w:rPr>
        <w:t>9990 – 08 - 2023</w:t>
      </w:r>
    </w:p>
    <w:p w14:paraId="1EF3E360" w14:textId="77777777" w:rsidR="00621922" w:rsidRPr="002031B7" w:rsidRDefault="00621922" w:rsidP="008D1E80">
      <w:pPr>
        <w:spacing w:before="120"/>
        <w:rPr>
          <w:rFonts w:ascii="Arial" w:hAnsi="Arial"/>
          <w:b/>
          <w:snapToGrid w:val="0"/>
          <w:sz w:val="24"/>
          <w:szCs w:val="24"/>
        </w:rPr>
      </w:pPr>
    </w:p>
    <w:p w14:paraId="0D66A794" w14:textId="4E630668" w:rsidR="008D1E80" w:rsidRDefault="008D1E80" w:rsidP="008D1E80">
      <w:pPr>
        <w:spacing w:before="120"/>
        <w:rPr>
          <w:b/>
          <w:snapToGrid w:val="0"/>
          <w:sz w:val="24"/>
          <w:szCs w:val="24"/>
        </w:rPr>
      </w:pPr>
      <w:r w:rsidRPr="002031B7">
        <w:rPr>
          <w:rFonts w:ascii="Arial" w:hAnsi="Arial"/>
          <w:b/>
          <w:snapToGrid w:val="0"/>
          <w:sz w:val="24"/>
          <w:szCs w:val="24"/>
        </w:rPr>
        <w:t>datum:</w:t>
      </w:r>
      <w:r w:rsidRPr="002031B7">
        <w:rPr>
          <w:b/>
          <w:snapToGrid w:val="0"/>
          <w:sz w:val="24"/>
          <w:szCs w:val="24"/>
        </w:rPr>
        <w:tab/>
      </w:r>
      <w:r w:rsidRPr="002031B7">
        <w:rPr>
          <w:b/>
          <w:snapToGrid w:val="0"/>
          <w:sz w:val="24"/>
          <w:szCs w:val="24"/>
        </w:rPr>
        <w:tab/>
      </w:r>
      <w:r w:rsidR="00F354C2">
        <w:rPr>
          <w:b/>
          <w:snapToGrid w:val="0"/>
          <w:sz w:val="24"/>
          <w:szCs w:val="24"/>
        </w:rPr>
        <w:t>duben 2024</w:t>
      </w:r>
      <w:r w:rsidRPr="002031B7">
        <w:rPr>
          <w:b/>
          <w:snapToGrid w:val="0"/>
          <w:sz w:val="24"/>
          <w:szCs w:val="24"/>
        </w:rPr>
        <w:t xml:space="preserve"> </w:t>
      </w:r>
    </w:p>
    <w:p w14:paraId="367175E2" w14:textId="77777777" w:rsidR="00056C42" w:rsidRPr="002031B7" w:rsidRDefault="00056C42" w:rsidP="008D1E80">
      <w:pPr>
        <w:spacing w:before="120"/>
        <w:rPr>
          <w:b/>
          <w:snapToGrid w:val="0"/>
          <w:sz w:val="24"/>
          <w:szCs w:val="24"/>
        </w:rPr>
      </w:pPr>
    </w:p>
    <w:p w14:paraId="265F467A" w14:textId="747B1BA2" w:rsidR="00CB0834" w:rsidRDefault="00CB0834" w:rsidP="00CB0834">
      <w:pPr>
        <w:pStyle w:val="Nadpis2"/>
        <w:numPr>
          <w:ilvl w:val="0"/>
          <w:numId w:val="0"/>
        </w:numPr>
        <w:rPr>
          <w:snapToGrid w:val="0"/>
          <w:sz w:val="24"/>
          <w:szCs w:val="24"/>
        </w:rPr>
      </w:pPr>
      <w:r>
        <w:rPr>
          <w:snapToGrid w:val="0"/>
          <w:sz w:val="24"/>
          <w:szCs w:val="24"/>
        </w:rPr>
        <w:lastRenderedPageBreak/>
        <w:t>Úvod</w:t>
      </w:r>
    </w:p>
    <w:p w14:paraId="301F7556" w14:textId="6BA6D9E5" w:rsidR="00CB0834" w:rsidRDefault="00CB0834" w:rsidP="00CB0834">
      <w:pPr>
        <w:pStyle w:val="Zkladntext2"/>
        <w:spacing w:before="0"/>
        <w:rPr>
          <w:sz w:val="20"/>
        </w:rPr>
      </w:pPr>
      <w:r>
        <w:rPr>
          <w:sz w:val="20"/>
        </w:rPr>
        <w:t xml:space="preserve">Specifikace je uvedena pouze pro </w:t>
      </w:r>
      <w:r w:rsidR="001C77EA">
        <w:rPr>
          <w:sz w:val="20"/>
        </w:rPr>
        <w:t xml:space="preserve">vybraná </w:t>
      </w:r>
      <w:r>
        <w:rPr>
          <w:sz w:val="20"/>
        </w:rPr>
        <w:t>zařízení</w:t>
      </w:r>
      <w:r w:rsidR="001C77EA">
        <w:rPr>
          <w:sz w:val="20"/>
        </w:rPr>
        <w:t xml:space="preserve">, u kterých je nutné specifikovat technické </w:t>
      </w:r>
      <w:r w:rsidR="005D1B2A">
        <w:rPr>
          <w:sz w:val="20"/>
        </w:rPr>
        <w:t>parametry, jako je elektrický příkon, tlak ventilátorů, tlaková ztráta prvku, případně parametry útlumu.</w:t>
      </w:r>
    </w:p>
    <w:p w14:paraId="1B31B1C1" w14:textId="25C547CD" w:rsidR="005D1B2A" w:rsidRDefault="005D1B2A" w:rsidP="00CB0834">
      <w:pPr>
        <w:pStyle w:val="Zkladntext2"/>
        <w:spacing w:before="0"/>
        <w:rPr>
          <w:sz w:val="20"/>
        </w:rPr>
      </w:pPr>
      <w:r>
        <w:rPr>
          <w:sz w:val="20"/>
        </w:rPr>
        <w:t xml:space="preserve">Rozměry </w:t>
      </w:r>
      <w:r w:rsidR="004A4E3A">
        <w:rPr>
          <w:sz w:val="20"/>
        </w:rPr>
        <w:t xml:space="preserve">a hmotnosti </w:t>
      </w:r>
      <w:r>
        <w:rPr>
          <w:sz w:val="20"/>
        </w:rPr>
        <w:t xml:space="preserve">jsou uvedeny jako </w:t>
      </w:r>
      <w:r w:rsidR="004A4E3A">
        <w:rPr>
          <w:sz w:val="20"/>
        </w:rPr>
        <w:t>vzor, se kterým projektant uvažoval při umístění prvku. Tyto para</w:t>
      </w:r>
      <w:r w:rsidR="00B352C0">
        <w:rPr>
          <w:sz w:val="20"/>
        </w:rPr>
        <w:t>metry není nutné dodržet. Při zm</w:t>
      </w:r>
      <w:r w:rsidR="00BD1A79">
        <w:rPr>
          <w:sz w:val="20"/>
        </w:rPr>
        <w:t>ě</w:t>
      </w:r>
      <w:r w:rsidR="00B352C0">
        <w:rPr>
          <w:sz w:val="20"/>
        </w:rPr>
        <w:t>ně rozměrových</w:t>
      </w:r>
      <w:r w:rsidR="004A0DBD">
        <w:rPr>
          <w:sz w:val="20"/>
        </w:rPr>
        <w:t xml:space="preserve"> nebo hmotnostních </w:t>
      </w:r>
      <w:r w:rsidR="00B352C0">
        <w:rPr>
          <w:sz w:val="20"/>
        </w:rPr>
        <w:t>parametrů je dodavatel odpovědný</w:t>
      </w:r>
      <w:r w:rsidR="00BD1A79">
        <w:rPr>
          <w:sz w:val="20"/>
        </w:rPr>
        <w:t xml:space="preserve"> za ověření prostorových poměrů na stavbě</w:t>
      </w:r>
      <w:r w:rsidR="004A0DBD">
        <w:rPr>
          <w:sz w:val="20"/>
        </w:rPr>
        <w:t xml:space="preserve"> a ověření</w:t>
      </w:r>
      <w:r w:rsidR="00B02F0E">
        <w:rPr>
          <w:sz w:val="20"/>
        </w:rPr>
        <w:t xml:space="preserve"> statických výpočtů při umístění VZT jednotky</w:t>
      </w:r>
      <w:r w:rsidR="00BD1A79">
        <w:rPr>
          <w:sz w:val="20"/>
        </w:rPr>
        <w:t>.</w:t>
      </w:r>
    </w:p>
    <w:p w14:paraId="30A46FFE" w14:textId="77777777" w:rsidR="00BD1A79" w:rsidRDefault="00BD1A79" w:rsidP="00CB0834">
      <w:pPr>
        <w:pStyle w:val="Zkladntext2"/>
        <w:spacing w:before="0"/>
        <w:rPr>
          <w:sz w:val="20"/>
        </w:rPr>
      </w:pPr>
    </w:p>
    <w:p w14:paraId="72745D8D" w14:textId="4A0FDF28" w:rsidR="00BD1A79" w:rsidRPr="00B46B97" w:rsidRDefault="00BD1A79" w:rsidP="00CB0834">
      <w:pPr>
        <w:pStyle w:val="Zkladntext2"/>
        <w:spacing w:before="0"/>
        <w:rPr>
          <w:sz w:val="20"/>
        </w:rPr>
      </w:pPr>
      <w:r>
        <w:rPr>
          <w:sz w:val="20"/>
        </w:rPr>
        <w:t xml:space="preserve">Parametry </w:t>
      </w:r>
      <w:r w:rsidR="00A95C56">
        <w:rPr>
          <w:sz w:val="20"/>
        </w:rPr>
        <w:t xml:space="preserve">jednotlivých </w:t>
      </w:r>
      <w:r>
        <w:rPr>
          <w:sz w:val="20"/>
        </w:rPr>
        <w:t xml:space="preserve">VZT jednotek jsou uvedeny na konci této </w:t>
      </w:r>
      <w:r w:rsidR="00B34369">
        <w:rPr>
          <w:sz w:val="20"/>
        </w:rPr>
        <w:t>specifikace.</w:t>
      </w:r>
      <w:r w:rsidR="006738A7">
        <w:rPr>
          <w:sz w:val="20"/>
        </w:rPr>
        <w:t xml:space="preserve"> Všechny jednotky budou vybaveny čidlem kouře v sání čerstvého vzduchu z fasády i v sání odpadního vzduchu z budovy. V případě výskytu kouře musí dojít k</w:t>
      </w:r>
      <w:r w:rsidR="00A94B56">
        <w:rPr>
          <w:sz w:val="20"/>
        </w:rPr>
        <w:t xml:space="preserve"> vypnutí </w:t>
      </w:r>
      <w:r w:rsidR="006738A7">
        <w:rPr>
          <w:sz w:val="20"/>
        </w:rPr>
        <w:t>jednotky.</w:t>
      </w:r>
      <w:r w:rsidR="00A94B56">
        <w:rPr>
          <w:sz w:val="20"/>
        </w:rPr>
        <w:t xml:space="preserve"> Všechny VZT jednotky budou dodány s</w:t>
      </w:r>
      <w:r w:rsidR="00293178">
        <w:rPr>
          <w:sz w:val="20"/>
        </w:rPr>
        <w:t> kompletním zapojeným a zprovozněným systémem MaR. Požadavky na MaR jsou uvedeny v technické zprávě</w:t>
      </w:r>
    </w:p>
    <w:p w14:paraId="36379A1B" w14:textId="7ADED5A1" w:rsidR="0067032C" w:rsidRDefault="00056C42" w:rsidP="00056C42">
      <w:pPr>
        <w:pStyle w:val="Nadpis2"/>
        <w:numPr>
          <w:ilvl w:val="0"/>
          <w:numId w:val="0"/>
        </w:numPr>
        <w:rPr>
          <w:snapToGrid w:val="0"/>
          <w:sz w:val="24"/>
          <w:szCs w:val="24"/>
        </w:rPr>
      </w:pPr>
      <w:r>
        <w:rPr>
          <w:snapToGrid w:val="0"/>
          <w:sz w:val="24"/>
          <w:szCs w:val="24"/>
        </w:rPr>
        <w:t>Pozice 1.1</w:t>
      </w:r>
    </w:p>
    <w:p w14:paraId="63198D02" w14:textId="77777777" w:rsidR="009821AC" w:rsidRPr="00B46B97" w:rsidRDefault="009821AC" w:rsidP="009821AC">
      <w:pPr>
        <w:pStyle w:val="Zkladntext2"/>
        <w:spacing w:before="0"/>
        <w:rPr>
          <w:sz w:val="20"/>
        </w:rPr>
      </w:pPr>
      <w:r w:rsidRPr="00B46B97">
        <w:rPr>
          <w:sz w:val="20"/>
        </w:rPr>
        <w:t>Plastový diagonální ventilátor pro kruhová potrubí.</w:t>
      </w:r>
    </w:p>
    <w:p w14:paraId="664377C4" w14:textId="77777777" w:rsidR="009821AC" w:rsidRPr="00B46B97" w:rsidRDefault="009821AC" w:rsidP="009821AC">
      <w:pPr>
        <w:pStyle w:val="Zkladntext2"/>
        <w:spacing w:before="0"/>
        <w:rPr>
          <w:sz w:val="20"/>
        </w:rPr>
      </w:pPr>
      <w:r w:rsidRPr="00B46B97">
        <w:rPr>
          <w:sz w:val="20"/>
        </w:rPr>
        <w:t>Skříň je z tvrzeného plastu, skládá se z konzole pro montáž na zeď nebo strop, hlukového absorbéru a motoru. Snadná demontáž motorové části připevněné pomocí rychloupínacích spon. Připojovací hrdla s gumovým těsněním. Oběžné kolo je diagonální, vyrobené z plastu.</w:t>
      </w:r>
    </w:p>
    <w:p w14:paraId="45568593" w14:textId="77777777" w:rsidR="009821AC" w:rsidRDefault="009821AC" w:rsidP="009821AC">
      <w:pPr>
        <w:pStyle w:val="Zkladntext2"/>
        <w:spacing w:before="0"/>
        <w:rPr>
          <w:sz w:val="20"/>
        </w:rPr>
      </w:pPr>
      <w:r w:rsidRPr="00B46B97">
        <w:rPr>
          <w:sz w:val="20"/>
        </w:rPr>
        <w:t>Ventilátory mají trojí vinutí a troje otáčky. Motory mají tepelnou pojistku proti přetížení, vinutí má tropikalizační úpravu a izolaci třídy B. Kuličková ložiska mají tukovou náplň na dobu životnosti. Krytí motoru IP44. Napájecí napětí 230</w:t>
      </w:r>
      <w:r>
        <w:rPr>
          <w:sz w:val="20"/>
        </w:rPr>
        <w:t xml:space="preserve"> </w:t>
      </w:r>
      <w:r w:rsidRPr="00B46B97">
        <w:rPr>
          <w:sz w:val="20"/>
        </w:rPr>
        <w:t>V/50 Hz.</w:t>
      </w:r>
    </w:p>
    <w:p w14:paraId="234F3D68" w14:textId="1A51440C" w:rsidR="009821AC" w:rsidRDefault="006A49CB" w:rsidP="009821AC">
      <w:pPr>
        <w:pStyle w:val="Zkladntext2"/>
        <w:spacing w:before="0"/>
        <w:rPr>
          <w:sz w:val="20"/>
        </w:rPr>
      </w:pPr>
      <w:r>
        <w:rPr>
          <w:noProof/>
          <w:snapToGrid/>
          <w:sz w:val="20"/>
        </w:rPr>
        <w:pict w14:anchorId="0195E722">
          <v:shape id="Obrázek 1" o:spid="_x0000_i1027" type="#_x0000_t75" style="width:362.25pt;height:29.25pt;visibility:visible;mso-wrap-style:square">
            <v:imagedata r:id="rId10" o:title=""/>
          </v:shape>
        </w:pict>
      </w:r>
    </w:p>
    <w:p w14:paraId="31F392ED" w14:textId="7EF68040" w:rsidR="009821AC" w:rsidRDefault="006A49CB" w:rsidP="009821AC">
      <w:pPr>
        <w:pStyle w:val="Zkladntext2"/>
        <w:spacing w:before="0"/>
        <w:rPr>
          <w:sz w:val="20"/>
        </w:rPr>
      </w:pPr>
      <w:r>
        <w:rPr>
          <w:noProof/>
          <w:snapToGrid/>
          <w:sz w:val="20"/>
        </w:rPr>
        <w:pict w14:anchorId="2D731195">
          <v:shape id="Obrázek 2" o:spid="_x0000_i1028" type="#_x0000_t75" style="width:363pt;height:39pt;visibility:visible;mso-wrap-style:square">
            <v:imagedata r:id="rId11" o:title=""/>
          </v:shape>
        </w:pict>
      </w:r>
    </w:p>
    <w:p w14:paraId="68586743" w14:textId="789990F4" w:rsidR="009821AC" w:rsidRDefault="006A49CB" w:rsidP="009821AC">
      <w:pPr>
        <w:pStyle w:val="Zkladntext2"/>
        <w:spacing w:before="0"/>
        <w:rPr>
          <w:sz w:val="20"/>
        </w:rPr>
      </w:pPr>
      <w:r>
        <w:rPr>
          <w:noProof/>
          <w:snapToGrid/>
          <w:sz w:val="20"/>
        </w:rPr>
        <w:pict w14:anchorId="4D1079EE">
          <v:shape id="Obrázek 5" o:spid="_x0000_i1029" type="#_x0000_t75" alt="Obsah obrázku skica, diagram, kresba, Perokresba&#10;&#10;Popis byl vytvořen automaticky" style="width:365.25pt;height:145.5pt;visibility:visible;mso-wrap-style:square">
            <v:imagedata r:id="rId12" o:title="Obsah obrázku skica, diagram, kresba, Perokresba&#10;&#10;Popis byl vytvořen automaticky"/>
          </v:shape>
        </w:pict>
      </w:r>
    </w:p>
    <w:p w14:paraId="227E5507" w14:textId="38486F1B" w:rsidR="009821AC" w:rsidRDefault="006A49CB" w:rsidP="009821AC">
      <w:pPr>
        <w:pStyle w:val="Zkladntext2"/>
        <w:spacing w:before="0"/>
        <w:rPr>
          <w:noProof/>
        </w:rPr>
      </w:pPr>
      <w:r>
        <w:rPr>
          <w:noProof/>
          <w:snapToGrid/>
          <w:sz w:val="20"/>
        </w:rPr>
        <w:pict w14:anchorId="44E061B4">
          <v:shape id="Obrázek 6" o:spid="_x0000_i1030" type="#_x0000_t75" style="width:453pt;height:15.75pt;visibility:visible;mso-wrap-style:square">
            <v:imagedata r:id="rId13" o:title=""/>
          </v:shape>
        </w:pict>
      </w:r>
      <w:r>
        <w:rPr>
          <w:noProof/>
          <w:snapToGrid/>
          <w:sz w:val="20"/>
        </w:rPr>
        <w:pict w14:anchorId="39BDE444">
          <v:shape id="Obrázek 7" o:spid="_x0000_i1031" type="#_x0000_t75" style="width:453.75pt;height:11.25pt;visibility:visible;mso-wrap-style:square">
            <v:imagedata r:id="rId14" o:title=""/>
          </v:shape>
        </w:pict>
      </w:r>
    </w:p>
    <w:p w14:paraId="740C0291" w14:textId="77777777" w:rsidR="004828FC" w:rsidRDefault="006A49CB" w:rsidP="009821AC">
      <w:pPr>
        <w:pStyle w:val="Zkladntext2"/>
        <w:spacing w:before="0"/>
        <w:rPr>
          <w:snapToGrid/>
        </w:rPr>
      </w:pPr>
      <w:r>
        <w:rPr>
          <w:noProof/>
        </w:rPr>
        <w:pict w14:anchorId="1F3FE754">
          <v:shape id="Obrázek 8" o:spid="_x0000_s1026" type="#_x0000_t75" alt="Obsah obrázku diagram, řada/pruh, Vykreslený graf, text&#10;&#10;Popis byl vytvořen automaticky" style="position:absolute;left:0;text-align:left;margin-left:0;margin-top:2.25pt;width:146.15pt;height:186.2pt;z-index:251657728;visibility:visible;mso-wrap-style:square;mso-position-horizontal-relative:text;mso-position-vertical-relative:text">
            <v:imagedata r:id="rId15" o:title="pruh, Vykreslený graf, text&#10;&#10;Popis byl vytvořen automaticky"/>
            <w10:wrap type="square" side="right"/>
          </v:shape>
        </w:pict>
      </w:r>
    </w:p>
    <w:p w14:paraId="15B1C01C" w14:textId="77777777" w:rsidR="004828FC" w:rsidRPr="004828FC" w:rsidRDefault="004828FC" w:rsidP="004828FC"/>
    <w:p w14:paraId="794298AF" w14:textId="77777777" w:rsidR="004828FC" w:rsidRPr="004828FC" w:rsidRDefault="004828FC" w:rsidP="004828FC"/>
    <w:p w14:paraId="11959A26" w14:textId="77777777" w:rsidR="004828FC" w:rsidRPr="004828FC" w:rsidRDefault="004828FC" w:rsidP="004828FC"/>
    <w:p w14:paraId="5675AE17" w14:textId="77777777" w:rsidR="004828FC" w:rsidRPr="004828FC" w:rsidRDefault="004828FC" w:rsidP="004828FC"/>
    <w:p w14:paraId="7200DFE0" w14:textId="77777777" w:rsidR="004828FC" w:rsidRPr="004828FC" w:rsidRDefault="004828FC" w:rsidP="004828FC"/>
    <w:p w14:paraId="6B47D622" w14:textId="77777777" w:rsidR="004828FC" w:rsidRPr="004828FC" w:rsidRDefault="004828FC" w:rsidP="004828FC"/>
    <w:p w14:paraId="0C960F56" w14:textId="77777777" w:rsidR="004828FC" w:rsidRPr="004828FC" w:rsidRDefault="004828FC" w:rsidP="004828FC"/>
    <w:p w14:paraId="1CE73AA5" w14:textId="77777777" w:rsidR="004828FC" w:rsidRPr="004828FC" w:rsidRDefault="004828FC" w:rsidP="004828FC"/>
    <w:p w14:paraId="36EB1362" w14:textId="77777777" w:rsidR="004828FC" w:rsidRPr="004828FC" w:rsidRDefault="004828FC" w:rsidP="004828FC"/>
    <w:p w14:paraId="62DF72CA" w14:textId="77777777" w:rsidR="004828FC" w:rsidRPr="004828FC" w:rsidRDefault="004828FC" w:rsidP="004828FC"/>
    <w:p w14:paraId="0B0A724F" w14:textId="77777777" w:rsidR="004828FC" w:rsidRPr="004828FC" w:rsidRDefault="004828FC" w:rsidP="004828FC"/>
    <w:p w14:paraId="06307B86" w14:textId="77777777" w:rsidR="004828FC" w:rsidRPr="004828FC" w:rsidRDefault="004828FC" w:rsidP="004828FC"/>
    <w:p w14:paraId="5746C9AE" w14:textId="77777777" w:rsidR="00293178" w:rsidRDefault="00293178" w:rsidP="00A52FF1">
      <w:pPr>
        <w:pStyle w:val="Zkladntext2"/>
        <w:spacing w:before="0"/>
        <w:jc w:val="left"/>
        <w:rPr>
          <w:b/>
          <w:bCs/>
          <w:sz w:val="24"/>
          <w:szCs w:val="24"/>
        </w:rPr>
      </w:pPr>
    </w:p>
    <w:p w14:paraId="56CCB7A9" w14:textId="77777777" w:rsidR="001F3238" w:rsidRDefault="001F3238" w:rsidP="00A52FF1">
      <w:pPr>
        <w:pStyle w:val="Zkladntext2"/>
        <w:spacing w:before="0"/>
        <w:jc w:val="left"/>
        <w:rPr>
          <w:b/>
          <w:bCs/>
          <w:sz w:val="24"/>
          <w:szCs w:val="24"/>
        </w:rPr>
      </w:pPr>
    </w:p>
    <w:p w14:paraId="7833580A" w14:textId="77777777" w:rsidR="001F3238" w:rsidRDefault="001F3238" w:rsidP="00A52FF1">
      <w:pPr>
        <w:pStyle w:val="Zkladntext2"/>
        <w:spacing w:before="0"/>
        <w:jc w:val="left"/>
        <w:rPr>
          <w:b/>
          <w:bCs/>
          <w:sz w:val="24"/>
          <w:szCs w:val="24"/>
        </w:rPr>
      </w:pPr>
    </w:p>
    <w:p w14:paraId="2A61D5CB" w14:textId="61AD7AA4" w:rsidR="00A52FF1" w:rsidRDefault="00A52FF1" w:rsidP="00A52FF1">
      <w:pPr>
        <w:pStyle w:val="Zkladntext2"/>
        <w:spacing w:before="0"/>
        <w:jc w:val="left"/>
        <w:rPr>
          <w:b/>
          <w:bCs/>
          <w:sz w:val="24"/>
          <w:szCs w:val="24"/>
        </w:rPr>
      </w:pPr>
      <w:r>
        <w:rPr>
          <w:b/>
          <w:bCs/>
          <w:sz w:val="24"/>
          <w:szCs w:val="24"/>
        </w:rPr>
        <w:lastRenderedPageBreak/>
        <w:t>Pozice č. 1.2</w:t>
      </w:r>
    </w:p>
    <w:p w14:paraId="452B5F03" w14:textId="77777777" w:rsidR="004828FC" w:rsidRPr="00B46B97" w:rsidRDefault="004828FC" w:rsidP="004828FC">
      <w:pPr>
        <w:pStyle w:val="Zkladntext2"/>
        <w:spacing w:before="0"/>
        <w:rPr>
          <w:sz w:val="20"/>
        </w:rPr>
      </w:pPr>
      <w:r w:rsidRPr="00B46B97">
        <w:rPr>
          <w:sz w:val="20"/>
        </w:rPr>
        <w:t>Plastový diagonální ventilátor pro kruhová potrubí.</w:t>
      </w:r>
    </w:p>
    <w:p w14:paraId="2BE8D4F3" w14:textId="77777777" w:rsidR="004828FC" w:rsidRPr="00B46B97" w:rsidRDefault="004828FC" w:rsidP="004828FC">
      <w:pPr>
        <w:pStyle w:val="Zkladntext2"/>
        <w:spacing w:before="0"/>
        <w:rPr>
          <w:sz w:val="20"/>
        </w:rPr>
      </w:pPr>
      <w:r w:rsidRPr="00B46B97">
        <w:rPr>
          <w:sz w:val="20"/>
        </w:rPr>
        <w:t>Skříň je z tvrzeného plastu, skládá se z konzole pro montáž na zeď nebo strop, hlukového absorbéru a motoru. Snadná demontáž motorové části připevněné pomocí rychloupínacích spon. Připojovací hrdla s gumovým těsněním. Oběžné kolo je diagonální, vyrobené z plastu.</w:t>
      </w:r>
    </w:p>
    <w:p w14:paraId="1E3E4678" w14:textId="77777777" w:rsidR="004828FC" w:rsidRDefault="004828FC" w:rsidP="004828FC">
      <w:pPr>
        <w:pStyle w:val="Zkladntext2"/>
        <w:spacing w:before="0"/>
        <w:rPr>
          <w:sz w:val="20"/>
        </w:rPr>
      </w:pPr>
      <w:r w:rsidRPr="00B46B97">
        <w:rPr>
          <w:sz w:val="20"/>
        </w:rPr>
        <w:t>Ventilátory mají trojí vinutí a troje otáčky. Motory mají tepelnou pojistku proti přetížení, vinutí má tropikalizační úpravu a izolaci třídy B. Kuličková ložiska mají tukovou náplň na dobu životnosti. Krytí motoru IP44. Napájecí napětí 230</w:t>
      </w:r>
      <w:r>
        <w:rPr>
          <w:sz w:val="20"/>
        </w:rPr>
        <w:t xml:space="preserve"> </w:t>
      </w:r>
      <w:r w:rsidRPr="00B46B97">
        <w:rPr>
          <w:sz w:val="20"/>
        </w:rPr>
        <w:t>V/50 Hz.</w:t>
      </w:r>
    </w:p>
    <w:p w14:paraId="56223B6A" w14:textId="05E9860C" w:rsidR="004828FC" w:rsidRDefault="006A49CB" w:rsidP="004828FC">
      <w:pPr>
        <w:pStyle w:val="Zkladntext2"/>
        <w:spacing w:before="0"/>
        <w:rPr>
          <w:sz w:val="20"/>
        </w:rPr>
      </w:pPr>
      <w:r>
        <w:rPr>
          <w:noProof/>
          <w:snapToGrid/>
          <w:sz w:val="20"/>
        </w:rPr>
        <w:pict w14:anchorId="714FAC7B">
          <v:shape id="Obrázek 3" o:spid="_x0000_i1032" type="#_x0000_t75" style="width:357pt;height:32.25pt;visibility:visible;mso-wrap-style:square">
            <v:imagedata r:id="rId16" o:title=""/>
          </v:shape>
        </w:pict>
      </w:r>
    </w:p>
    <w:p w14:paraId="7A4E38D5" w14:textId="46128283" w:rsidR="004828FC" w:rsidRDefault="006A49CB" w:rsidP="004828FC">
      <w:pPr>
        <w:pStyle w:val="Zkladntext2"/>
        <w:spacing w:before="0"/>
        <w:jc w:val="left"/>
        <w:rPr>
          <w:b/>
          <w:bCs/>
          <w:sz w:val="24"/>
          <w:szCs w:val="24"/>
        </w:rPr>
      </w:pPr>
      <w:r>
        <w:rPr>
          <w:b/>
          <w:noProof/>
          <w:snapToGrid/>
          <w:sz w:val="24"/>
          <w:szCs w:val="24"/>
        </w:rPr>
        <w:pict w14:anchorId="275E1F43">
          <v:shape id="Obrázek 4" o:spid="_x0000_i1033" type="#_x0000_t75" style="width:357pt;height:26.25pt;visibility:visible;mso-wrap-style:square">
            <v:imagedata r:id="rId17" o:title=""/>
          </v:shape>
        </w:pict>
      </w:r>
      <w:r>
        <w:rPr>
          <w:noProof/>
          <w:snapToGrid/>
          <w:sz w:val="20"/>
        </w:rPr>
        <w:pict w14:anchorId="28485F42">
          <v:shape id="_x0000_i1034" type="#_x0000_t75" alt="Obsah obrázku skica, diagram, kresba, Perokresba&#10;&#10;Popis byl vytvořen automaticky" style="width:355.5pt;height:141pt;visibility:visible;mso-wrap-style:square">
            <v:imagedata r:id="rId12" o:title="Obsah obrázku skica, diagram, kresba, Perokresba&#10;&#10;Popis byl vytvořen automaticky"/>
          </v:shape>
        </w:pict>
      </w:r>
      <w:r>
        <w:rPr>
          <w:noProof/>
          <w:snapToGrid/>
          <w:sz w:val="20"/>
        </w:rPr>
        <w:pict w14:anchorId="306A498D">
          <v:shape id="Obrázek 17" o:spid="_x0000_i1035" type="#_x0000_t75" style="width:453pt;height:15.75pt;visibility:visible;mso-wrap-style:square">
            <v:imagedata r:id="rId13" o:title=""/>
          </v:shape>
        </w:pict>
      </w:r>
      <w:r>
        <w:rPr>
          <w:b/>
          <w:noProof/>
          <w:snapToGrid/>
          <w:sz w:val="24"/>
          <w:szCs w:val="24"/>
        </w:rPr>
        <w:pict w14:anchorId="4FA0BE16">
          <v:shape id="_x0000_i1036" type="#_x0000_t75" style="width:453.75pt;height:16.5pt;visibility:visible;mso-wrap-style:square">
            <v:imagedata r:id="rId18" o:title=""/>
          </v:shape>
        </w:pict>
      </w:r>
      <w:r>
        <w:rPr>
          <w:b/>
          <w:noProof/>
          <w:snapToGrid/>
          <w:sz w:val="24"/>
          <w:szCs w:val="24"/>
        </w:rPr>
        <w:pict w14:anchorId="26BBB4A2">
          <v:shape id="_x0000_i1037" type="#_x0000_t75" alt="Obsah obrázku text, řada/pruh, diagram, Vykreslený graf&#10;&#10;Popis byl vytvořen automaticky" style="width:207.75pt;height:271.5pt;visibility:visible;mso-wrap-style:square">
            <v:imagedata r:id="rId19" o:title="pruh, diagram, Vykreslený graf&#10;&#10;Popis byl vytvořen automaticky"/>
          </v:shape>
        </w:pict>
      </w:r>
    </w:p>
    <w:p w14:paraId="24AE1369" w14:textId="77777777" w:rsidR="004828FC" w:rsidRDefault="004828FC" w:rsidP="004828FC">
      <w:pPr>
        <w:pStyle w:val="Zkladntext2"/>
        <w:spacing w:before="0"/>
      </w:pPr>
    </w:p>
    <w:p w14:paraId="2310D84F" w14:textId="77777777" w:rsidR="009821AC" w:rsidRDefault="009821AC" w:rsidP="009821AC">
      <w:pPr>
        <w:pStyle w:val="Zkladntext-prvnodsazen"/>
      </w:pPr>
    </w:p>
    <w:p w14:paraId="628BC461" w14:textId="77777777" w:rsidR="00FF2695" w:rsidRDefault="00FF2695" w:rsidP="009821AC">
      <w:pPr>
        <w:pStyle w:val="Zkladntext-prvnodsazen"/>
      </w:pPr>
    </w:p>
    <w:p w14:paraId="75CD81B2" w14:textId="77777777" w:rsidR="001F3238" w:rsidRDefault="001F3238" w:rsidP="009821AC">
      <w:pPr>
        <w:pStyle w:val="Zkladntext-prvnodsazen"/>
      </w:pPr>
    </w:p>
    <w:p w14:paraId="53210B19" w14:textId="77777777" w:rsidR="001F3238" w:rsidRDefault="001F3238" w:rsidP="009821AC">
      <w:pPr>
        <w:pStyle w:val="Zkladntext-prvnodsazen"/>
      </w:pPr>
    </w:p>
    <w:p w14:paraId="53560735" w14:textId="77777777" w:rsidR="00FF2695" w:rsidRDefault="00FF2695" w:rsidP="00FF2695">
      <w:pPr>
        <w:pStyle w:val="Zkladntext-prvnodsazen"/>
        <w:ind w:firstLine="0"/>
      </w:pPr>
    </w:p>
    <w:p w14:paraId="6B57AF92" w14:textId="2AF23849" w:rsidR="00FF2695" w:rsidRDefault="00FF2695" w:rsidP="00FF2695">
      <w:pPr>
        <w:pStyle w:val="Zkladntext2"/>
        <w:spacing w:before="0"/>
        <w:jc w:val="left"/>
        <w:rPr>
          <w:b/>
          <w:bCs/>
          <w:sz w:val="24"/>
          <w:szCs w:val="24"/>
        </w:rPr>
      </w:pPr>
      <w:r>
        <w:rPr>
          <w:b/>
          <w:bCs/>
          <w:sz w:val="24"/>
          <w:szCs w:val="24"/>
        </w:rPr>
        <w:lastRenderedPageBreak/>
        <w:t>Pozice č. 1.3</w:t>
      </w:r>
    </w:p>
    <w:p w14:paraId="41A17D7B" w14:textId="3D51FC32" w:rsidR="00FF2695" w:rsidRDefault="00FF2695" w:rsidP="00FF2695">
      <w:pPr>
        <w:pStyle w:val="Zkladntext-prvnodsazen"/>
        <w:ind w:firstLine="0"/>
        <w:rPr>
          <w:sz w:val="20"/>
        </w:rPr>
      </w:pPr>
      <w:r w:rsidRPr="00CB7CAB">
        <w:rPr>
          <w:sz w:val="20"/>
        </w:rPr>
        <w:t>Malý rad</w:t>
      </w:r>
      <w:r w:rsidR="00CB7CAB" w:rsidRPr="00CB7CAB">
        <w:rPr>
          <w:sz w:val="20"/>
        </w:rPr>
        <w:t>iální ventilátor</w:t>
      </w:r>
    </w:p>
    <w:p w14:paraId="2FEBB90A" w14:textId="7492C5F3" w:rsidR="003C0FB4" w:rsidRDefault="003C0FB4" w:rsidP="00FF2695">
      <w:pPr>
        <w:pStyle w:val="Zkladntext-prvnodsazen"/>
        <w:ind w:firstLine="0"/>
        <w:rPr>
          <w:sz w:val="20"/>
        </w:rPr>
      </w:pPr>
      <w:r w:rsidRPr="003C0FB4">
        <w:rPr>
          <w:sz w:val="20"/>
        </w:rPr>
        <w:t>Skříň je z nárazuvzdorného plastu, barva je bílá. Skříň je určená k montáži na stěnu. Ve výtlaku ventilátoru je zpětná klapka. Oběžné kolo je radiální, plastové s dopředu zahnutými lopatkami. Oběžné kolo je staticky a dynamicky vyvážené. Motor je asynchronní s kotvou nakrátko a stíněným pólem. Motor je vybaven ochranou proti přehřátí. Maximální provozní teplota okolí je 40˚C. Motor má kluzná ložiska. Krytí IPX2.</w:t>
      </w:r>
    </w:p>
    <w:p w14:paraId="2CA25048" w14:textId="622965DC" w:rsidR="003C0FB4" w:rsidRDefault="006A49CB" w:rsidP="00FF2695">
      <w:pPr>
        <w:pStyle w:val="Zkladntext-prvnodsazen"/>
        <w:ind w:firstLine="0"/>
        <w:rPr>
          <w:noProof/>
          <w:sz w:val="20"/>
        </w:rPr>
      </w:pPr>
      <w:r>
        <w:rPr>
          <w:noProof/>
          <w:sz w:val="20"/>
        </w:rPr>
        <w:pict w14:anchorId="18733CF7">
          <v:shape id="_x0000_i1038" type="#_x0000_t75" style="width:131.25pt;height:162.75pt;visibility:visible;mso-wrap-style:square">
            <v:imagedata r:id="rId20" o:title=""/>
          </v:shape>
        </w:pict>
      </w:r>
      <w:r w:rsidR="00FB0B7E" w:rsidRPr="00FB0B7E">
        <w:rPr>
          <w:noProof/>
        </w:rPr>
        <w:t xml:space="preserve"> </w:t>
      </w:r>
      <w:r>
        <w:rPr>
          <w:noProof/>
          <w:sz w:val="20"/>
        </w:rPr>
        <w:pict w14:anchorId="287A99A9">
          <v:shape id="_x0000_i1039" type="#_x0000_t75" style="width:201.75pt;height:126.75pt;visibility:visible;mso-wrap-style:square">
            <v:imagedata r:id="rId21" o:title=""/>
          </v:shape>
        </w:pict>
      </w:r>
    </w:p>
    <w:p w14:paraId="637CC0BE" w14:textId="77777777" w:rsidR="008E4389" w:rsidRDefault="008E4389" w:rsidP="00FF2695">
      <w:pPr>
        <w:pStyle w:val="Zkladntext-prvnodsazen"/>
        <w:ind w:firstLine="0"/>
        <w:rPr>
          <w:noProof/>
          <w:sz w:val="20"/>
        </w:rPr>
      </w:pPr>
    </w:p>
    <w:p w14:paraId="5AEEE96E" w14:textId="4EBE144D" w:rsidR="008E4389" w:rsidRDefault="008E4389" w:rsidP="008E4389">
      <w:pPr>
        <w:pStyle w:val="Zkladntext2"/>
        <w:spacing w:before="0"/>
        <w:jc w:val="left"/>
        <w:rPr>
          <w:b/>
          <w:bCs/>
          <w:sz w:val="24"/>
          <w:szCs w:val="24"/>
        </w:rPr>
      </w:pPr>
      <w:r>
        <w:rPr>
          <w:b/>
          <w:bCs/>
          <w:sz w:val="24"/>
          <w:szCs w:val="24"/>
        </w:rPr>
        <w:t>Pozice č. 1.7</w:t>
      </w:r>
    </w:p>
    <w:p w14:paraId="1A7DFF86" w14:textId="77777777" w:rsidR="008E4389" w:rsidRPr="00B46B97" w:rsidRDefault="008E4389" w:rsidP="008E4389">
      <w:pPr>
        <w:pStyle w:val="Zkladntext2"/>
        <w:spacing w:before="0"/>
        <w:rPr>
          <w:sz w:val="20"/>
        </w:rPr>
      </w:pPr>
      <w:r w:rsidRPr="00B46B97">
        <w:rPr>
          <w:sz w:val="20"/>
        </w:rPr>
        <w:t>Plastový diagonální ventilátor pro kruhová potrubí.</w:t>
      </w:r>
    </w:p>
    <w:p w14:paraId="6EC073FF" w14:textId="77777777" w:rsidR="008E4389" w:rsidRPr="00B46B97" w:rsidRDefault="008E4389" w:rsidP="008E4389">
      <w:pPr>
        <w:pStyle w:val="Zkladntext2"/>
        <w:spacing w:before="0"/>
        <w:rPr>
          <w:sz w:val="20"/>
        </w:rPr>
      </w:pPr>
      <w:r w:rsidRPr="00B46B97">
        <w:rPr>
          <w:sz w:val="20"/>
        </w:rPr>
        <w:t>Skříň je z tvrzeného plastu, skládá se z konzole pro montáž na zeď nebo strop, hlukového absorbéru a motoru. Snadná demontáž motorové části připevněné pomocí rychloupínacích spon. Připojovací hrdla s gumovým těsněním. Oběžné kolo je diagonální, vyrobené z plastu.</w:t>
      </w:r>
    </w:p>
    <w:p w14:paraId="682EDFF1" w14:textId="77777777" w:rsidR="008E4389" w:rsidRDefault="008E4389" w:rsidP="008E4389">
      <w:pPr>
        <w:pStyle w:val="Zkladntext2"/>
        <w:spacing w:before="0"/>
        <w:rPr>
          <w:sz w:val="20"/>
        </w:rPr>
      </w:pPr>
      <w:r w:rsidRPr="00B46B97">
        <w:rPr>
          <w:sz w:val="20"/>
        </w:rPr>
        <w:t>Ventilátory mají trojí vinutí a troje otáčky. Motory mají tepelnou pojistku proti přetížení, vinutí má tropikalizační úpravu a izolaci třídy B. Kuličková ložiska mají tukovou náplň na dobu životnosti. Krytí motoru IP44. Napájecí napětí 230</w:t>
      </w:r>
      <w:r>
        <w:rPr>
          <w:sz w:val="20"/>
        </w:rPr>
        <w:t xml:space="preserve"> </w:t>
      </w:r>
      <w:r w:rsidRPr="00B46B97">
        <w:rPr>
          <w:sz w:val="20"/>
        </w:rPr>
        <w:t>V/50 Hz.</w:t>
      </w:r>
    </w:p>
    <w:p w14:paraId="0182555D" w14:textId="63884960" w:rsidR="00BE3264" w:rsidRDefault="00BE3264" w:rsidP="008E4389">
      <w:pPr>
        <w:pStyle w:val="Zkladntext2"/>
        <w:spacing w:before="0"/>
        <w:rPr>
          <w:sz w:val="20"/>
        </w:rPr>
      </w:pPr>
    </w:p>
    <w:p w14:paraId="13B32714" w14:textId="21EE8227" w:rsidR="008E4389" w:rsidRDefault="006A49CB" w:rsidP="00FF2695">
      <w:pPr>
        <w:pStyle w:val="Zkladntext-prvnodsazen"/>
        <w:ind w:firstLine="0"/>
        <w:rPr>
          <w:noProof/>
          <w:sz w:val="20"/>
        </w:rPr>
      </w:pPr>
      <w:r>
        <w:rPr>
          <w:noProof/>
          <w:sz w:val="20"/>
        </w:rPr>
        <w:pict w14:anchorId="1DB5571F">
          <v:shape id="_x0000_i1040" type="#_x0000_t75" style="width:371.25pt;height:31.5pt;visibility:visible;mso-wrap-style:square">
            <v:imagedata r:id="rId22" o:title=""/>
          </v:shape>
        </w:pict>
      </w:r>
    </w:p>
    <w:p w14:paraId="6BD5E4B0" w14:textId="1CE14CFA" w:rsidR="00D1088E" w:rsidRDefault="006A49CB" w:rsidP="00FF2695">
      <w:pPr>
        <w:pStyle w:val="Zkladntext-prvnodsazen"/>
        <w:ind w:firstLine="0"/>
        <w:rPr>
          <w:noProof/>
          <w:sz w:val="20"/>
        </w:rPr>
      </w:pPr>
      <w:r>
        <w:rPr>
          <w:noProof/>
          <w:sz w:val="20"/>
        </w:rPr>
        <w:pict w14:anchorId="5B51FE2E">
          <v:shape id="_x0000_i1041" type="#_x0000_t75" style="width:367.5pt;height:41.25pt;visibility:visible;mso-wrap-style:square">
            <v:imagedata r:id="rId23" o:title=""/>
          </v:shape>
        </w:pict>
      </w:r>
    </w:p>
    <w:p w14:paraId="6212AB2D" w14:textId="77777777" w:rsidR="005D7439" w:rsidRDefault="006A49CB" w:rsidP="00FF2695">
      <w:pPr>
        <w:pStyle w:val="Zkladntext-prvnodsazen"/>
        <w:ind w:firstLine="0"/>
        <w:rPr>
          <w:noProof/>
          <w:sz w:val="20"/>
        </w:rPr>
      </w:pPr>
      <w:r>
        <w:rPr>
          <w:noProof/>
          <w:sz w:val="20"/>
        </w:rPr>
        <w:pict w14:anchorId="0310AC95">
          <v:shape id="_x0000_i1042" type="#_x0000_t75" style="width:415.5pt;height:180pt;visibility:visible;mso-wrap-style:square">
            <v:imagedata r:id="rId24" o:title=""/>
          </v:shape>
        </w:pict>
      </w:r>
    </w:p>
    <w:p w14:paraId="70BFB8F1" w14:textId="3A1C21EB" w:rsidR="008560A5" w:rsidRDefault="005D7439" w:rsidP="00FF2695">
      <w:pPr>
        <w:pStyle w:val="Zkladntext-prvnodsazen"/>
        <w:ind w:firstLine="0"/>
        <w:rPr>
          <w:noProof/>
          <w:sz w:val="20"/>
        </w:rPr>
      </w:pPr>
      <w:r w:rsidRPr="005D7439">
        <w:rPr>
          <w:noProof/>
        </w:rPr>
        <w:lastRenderedPageBreak/>
        <w:t xml:space="preserve"> </w:t>
      </w:r>
      <w:r w:rsidR="006A49CB">
        <w:rPr>
          <w:noProof/>
          <w:sz w:val="20"/>
        </w:rPr>
        <w:pict w14:anchorId="2E6C69C2">
          <v:shape id="_x0000_i1043" type="#_x0000_t75" style="width:221.25pt;height:284.25pt;visibility:visible;mso-wrap-style:square">
            <v:imagedata r:id="rId25" o:title=""/>
          </v:shape>
        </w:pict>
      </w:r>
    </w:p>
    <w:p w14:paraId="1F0BA735" w14:textId="77777777" w:rsidR="005D7439" w:rsidRDefault="005D7439" w:rsidP="00FF2695">
      <w:pPr>
        <w:pStyle w:val="Zkladntext-prvnodsazen"/>
        <w:ind w:firstLine="0"/>
        <w:rPr>
          <w:noProof/>
          <w:sz w:val="20"/>
        </w:rPr>
      </w:pPr>
    </w:p>
    <w:p w14:paraId="17D00F52" w14:textId="0AB9170B" w:rsidR="005D7439" w:rsidRDefault="00F67FBC" w:rsidP="003E244C">
      <w:pPr>
        <w:pStyle w:val="Zkladntext2"/>
        <w:spacing w:before="0"/>
        <w:jc w:val="left"/>
        <w:rPr>
          <w:b/>
          <w:bCs/>
          <w:sz w:val="24"/>
          <w:szCs w:val="24"/>
        </w:rPr>
      </w:pPr>
      <w:r>
        <w:rPr>
          <w:b/>
          <w:bCs/>
          <w:sz w:val="24"/>
          <w:szCs w:val="24"/>
        </w:rPr>
        <w:t xml:space="preserve">Samotížné </w:t>
      </w:r>
      <w:r w:rsidR="003E244C">
        <w:rPr>
          <w:b/>
          <w:bCs/>
          <w:sz w:val="24"/>
          <w:szCs w:val="24"/>
        </w:rPr>
        <w:t xml:space="preserve">žaluziové </w:t>
      </w:r>
      <w:r>
        <w:rPr>
          <w:b/>
          <w:bCs/>
          <w:sz w:val="24"/>
          <w:szCs w:val="24"/>
        </w:rPr>
        <w:t>klapky</w:t>
      </w:r>
      <w:r w:rsidR="003C196F">
        <w:rPr>
          <w:b/>
          <w:bCs/>
          <w:sz w:val="24"/>
          <w:szCs w:val="24"/>
        </w:rPr>
        <w:t xml:space="preserve"> D100-D125</w:t>
      </w:r>
    </w:p>
    <w:p w14:paraId="6C75AC94" w14:textId="771F3C3C" w:rsidR="003E244C" w:rsidRDefault="006A49CB" w:rsidP="003E244C">
      <w:pPr>
        <w:pStyle w:val="Zkladntext2"/>
        <w:spacing w:before="0"/>
        <w:jc w:val="left"/>
        <w:rPr>
          <w:noProof/>
          <w:sz w:val="20"/>
        </w:rPr>
      </w:pPr>
      <w:r>
        <w:rPr>
          <w:noProof/>
          <w:snapToGrid/>
          <w:sz w:val="20"/>
        </w:rPr>
        <w:pict w14:anchorId="472A83A3">
          <v:shape id="_x0000_i1044" type="#_x0000_t75" style="width:398.25pt;height:127.5pt;visibility:visible;mso-wrap-style:square">
            <v:imagedata r:id="rId26" o:title=""/>
          </v:shape>
        </w:pict>
      </w:r>
    </w:p>
    <w:p w14:paraId="44D2256B" w14:textId="77777777" w:rsidR="00FB0B7E" w:rsidRDefault="00FB0B7E" w:rsidP="00FF2695">
      <w:pPr>
        <w:pStyle w:val="Zkladntext-prvnodsazen"/>
        <w:ind w:firstLine="0"/>
        <w:rPr>
          <w:sz w:val="20"/>
        </w:rPr>
      </w:pPr>
    </w:p>
    <w:p w14:paraId="067554E7" w14:textId="77777777" w:rsidR="002A30BE" w:rsidRDefault="002A30BE" w:rsidP="00FF2695">
      <w:pPr>
        <w:pStyle w:val="Zkladntext-prvnodsazen"/>
        <w:ind w:firstLine="0"/>
        <w:rPr>
          <w:sz w:val="20"/>
        </w:rPr>
      </w:pPr>
    </w:p>
    <w:p w14:paraId="5E333856" w14:textId="77777777" w:rsidR="002A30BE" w:rsidRDefault="002A30BE" w:rsidP="00FF2695">
      <w:pPr>
        <w:pStyle w:val="Zkladntext-prvnodsazen"/>
        <w:ind w:firstLine="0"/>
        <w:rPr>
          <w:sz w:val="20"/>
        </w:rPr>
      </w:pPr>
    </w:p>
    <w:p w14:paraId="56AA19E8" w14:textId="77777777" w:rsidR="002A30BE" w:rsidRDefault="002A30BE" w:rsidP="00FF2695">
      <w:pPr>
        <w:pStyle w:val="Zkladntext-prvnodsazen"/>
        <w:ind w:firstLine="0"/>
        <w:rPr>
          <w:sz w:val="20"/>
        </w:rPr>
      </w:pPr>
    </w:p>
    <w:p w14:paraId="581E8C88" w14:textId="77777777" w:rsidR="002A30BE" w:rsidRDefault="002A30BE" w:rsidP="00FF2695">
      <w:pPr>
        <w:pStyle w:val="Zkladntext-prvnodsazen"/>
        <w:ind w:firstLine="0"/>
        <w:rPr>
          <w:sz w:val="20"/>
        </w:rPr>
      </w:pPr>
    </w:p>
    <w:p w14:paraId="15FDA0AA" w14:textId="77777777" w:rsidR="002A30BE" w:rsidRDefault="002A30BE" w:rsidP="00FF2695">
      <w:pPr>
        <w:pStyle w:val="Zkladntext-prvnodsazen"/>
        <w:ind w:firstLine="0"/>
        <w:rPr>
          <w:sz w:val="20"/>
        </w:rPr>
      </w:pPr>
    </w:p>
    <w:p w14:paraId="092662F8" w14:textId="77777777" w:rsidR="002A30BE" w:rsidRDefault="002A30BE" w:rsidP="00FF2695">
      <w:pPr>
        <w:pStyle w:val="Zkladntext-prvnodsazen"/>
        <w:ind w:firstLine="0"/>
        <w:rPr>
          <w:sz w:val="20"/>
        </w:rPr>
      </w:pPr>
    </w:p>
    <w:p w14:paraId="05997894" w14:textId="77777777" w:rsidR="002A30BE" w:rsidRDefault="002A30BE" w:rsidP="00FF2695">
      <w:pPr>
        <w:pStyle w:val="Zkladntext-prvnodsazen"/>
        <w:ind w:firstLine="0"/>
        <w:rPr>
          <w:sz w:val="20"/>
        </w:rPr>
      </w:pPr>
    </w:p>
    <w:p w14:paraId="5F50506B" w14:textId="77777777" w:rsidR="002A30BE" w:rsidRDefault="002A30BE" w:rsidP="00FF2695">
      <w:pPr>
        <w:pStyle w:val="Zkladntext-prvnodsazen"/>
        <w:ind w:firstLine="0"/>
        <w:rPr>
          <w:sz w:val="20"/>
        </w:rPr>
      </w:pPr>
    </w:p>
    <w:p w14:paraId="114AEB08" w14:textId="77777777" w:rsidR="002A30BE" w:rsidRDefault="002A30BE" w:rsidP="00FF2695">
      <w:pPr>
        <w:pStyle w:val="Zkladntext-prvnodsazen"/>
        <w:ind w:firstLine="0"/>
        <w:rPr>
          <w:sz w:val="20"/>
        </w:rPr>
      </w:pPr>
    </w:p>
    <w:p w14:paraId="38164CD8" w14:textId="77777777" w:rsidR="002A30BE" w:rsidRDefault="002A30BE" w:rsidP="00FF2695">
      <w:pPr>
        <w:pStyle w:val="Zkladntext-prvnodsazen"/>
        <w:ind w:firstLine="0"/>
        <w:rPr>
          <w:sz w:val="20"/>
        </w:rPr>
      </w:pPr>
    </w:p>
    <w:p w14:paraId="61716608" w14:textId="77777777" w:rsidR="002A30BE" w:rsidRDefault="002A30BE" w:rsidP="00FF2695">
      <w:pPr>
        <w:pStyle w:val="Zkladntext-prvnodsazen"/>
        <w:ind w:firstLine="0"/>
        <w:rPr>
          <w:sz w:val="20"/>
        </w:rPr>
      </w:pPr>
    </w:p>
    <w:p w14:paraId="5C7F1F3C" w14:textId="77777777" w:rsidR="002A30BE" w:rsidRDefault="002A30BE" w:rsidP="00FF2695">
      <w:pPr>
        <w:pStyle w:val="Zkladntext-prvnodsazen"/>
        <w:ind w:firstLine="0"/>
        <w:rPr>
          <w:sz w:val="20"/>
        </w:rPr>
      </w:pPr>
    </w:p>
    <w:p w14:paraId="4C06C17F" w14:textId="77777777" w:rsidR="002A30BE" w:rsidRDefault="002A30BE" w:rsidP="00FF2695">
      <w:pPr>
        <w:pStyle w:val="Zkladntext-prvnodsazen"/>
        <w:ind w:firstLine="0"/>
        <w:rPr>
          <w:sz w:val="20"/>
        </w:rPr>
      </w:pPr>
    </w:p>
    <w:p w14:paraId="3F6F1AA3" w14:textId="6FE2EBBE" w:rsidR="00C51938" w:rsidRDefault="00C51938" w:rsidP="00C51938">
      <w:pPr>
        <w:pStyle w:val="Zkladntext2"/>
        <w:spacing w:before="0"/>
        <w:jc w:val="left"/>
        <w:rPr>
          <w:b/>
          <w:bCs/>
          <w:sz w:val="24"/>
          <w:szCs w:val="24"/>
        </w:rPr>
      </w:pPr>
      <w:r>
        <w:rPr>
          <w:b/>
          <w:bCs/>
          <w:sz w:val="24"/>
          <w:szCs w:val="24"/>
        </w:rPr>
        <w:lastRenderedPageBreak/>
        <w:t>Samotížné žaluziové klapky D160</w:t>
      </w:r>
      <w:r w:rsidR="00DB1964">
        <w:rPr>
          <w:b/>
          <w:bCs/>
          <w:sz w:val="24"/>
          <w:szCs w:val="24"/>
        </w:rPr>
        <w:t xml:space="preserve"> – D500</w:t>
      </w:r>
    </w:p>
    <w:p w14:paraId="7A7396DA" w14:textId="02E10833" w:rsidR="00C51938" w:rsidRDefault="006A49CB" w:rsidP="00FF2695">
      <w:pPr>
        <w:pStyle w:val="Zkladntext-prvnodsazen"/>
        <w:ind w:firstLine="0"/>
        <w:rPr>
          <w:noProof/>
        </w:rPr>
      </w:pPr>
      <w:r>
        <w:rPr>
          <w:noProof/>
          <w:sz w:val="20"/>
        </w:rPr>
        <w:pict w14:anchorId="79F5D79F">
          <v:shape id="_x0000_i1045" type="#_x0000_t75" style="width:174.75pt;height:98.25pt;visibility:visible;mso-wrap-style:square">
            <v:imagedata r:id="rId27" o:title=""/>
          </v:shape>
        </w:pict>
      </w:r>
      <w:r w:rsidR="00CA728F" w:rsidRPr="00CA728F">
        <w:rPr>
          <w:noProof/>
        </w:rPr>
        <w:t xml:space="preserve"> </w:t>
      </w:r>
      <w:r>
        <w:rPr>
          <w:noProof/>
        </w:rPr>
        <w:pict w14:anchorId="089587CE">
          <v:shape id="_x0000_i1046" type="#_x0000_t75" style="width:147pt;height:112.5pt;visibility:visible;mso-wrap-style:square">
            <v:imagedata r:id="rId28" o:title=""/>
          </v:shape>
        </w:pict>
      </w:r>
      <w:r w:rsidR="00C274B6" w:rsidRPr="00C274B6">
        <w:rPr>
          <w:noProof/>
        </w:rPr>
        <w:t xml:space="preserve"> </w:t>
      </w:r>
      <w:r>
        <w:rPr>
          <w:noProof/>
        </w:rPr>
        <w:pict w14:anchorId="01BC58F8">
          <v:shape id="_x0000_i1047" type="#_x0000_t75" style="width:115.5pt;height:120.75pt;visibility:visible;mso-wrap-style:square">
            <v:imagedata r:id="rId29" o:title=""/>
          </v:shape>
        </w:pict>
      </w:r>
    </w:p>
    <w:p w14:paraId="51410441" w14:textId="02F25F03" w:rsidR="00C274B6" w:rsidRPr="003C0FB4" w:rsidRDefault="006A49CB" w:rsidP="00FF2695">
      <w:pPr>
        <w:pStyle w:val="Zkladntext-prvnodsazen"/>
        <w:ind w:firstLine="0"/>
        <w:rPr>
          <w:sz w:val="20"/>
        </w:rPr>
      </w:pPr>
      <w:r>
        <w:rPr>
          <w:noProof/>
          <w:sz w:val="20"/>
        </w:rPr>
        <w:pict w14:anchorId="31A33A87">
          <v:shape id="_x0000_i1048" type="#_x0000_t75" style="width:300pt;height:147.75pt;visibility:visible;mso-wrap-style:square">
            <v:imagedata r:id="rId30" o:title=""/>
          </v:shape>
        </w:pict>
      </w:r>
    </w:p>
    <w:p w14:paraId="3539C894" w14:textId="77777777" w:rsidR="00FF2695" w:rsidRDefault="00FF2695" w:rsidP="009821AC">
      <w:pPr>
        <w:pStyle w:val="Zkladntext-prvnodsazen"/>
      </w:pPr>
    </w:p>
    <w:p w14:paraId="474C49F1" w14:textId="77777777" w:rsidR="004C3F63" w:rsidRDefault="004C3F63" w:rsidP="009821AC">
      <w:pPr>
        <w:pStyle w:val="Zkladntext-prvnodsazen"/>
      </w:pPr>
    </w:p>
    <w:p w14:paraId="3C59E8F6" w14:textId="43066E8C" w:rsidR="00055AD2" w:rsidRDefault="00055AD2" w:rsidP="00055AD2">
      <w:pPr>
        <w:pStyle w:val="Zkladntext2"/>
        <w:spacing w:before="0"/>
        <w:jc w:val="left"/>
        <w:rPr>
          <w:b/>
          <w:bCs/>
          <w:sz w:val="24"/>
          <w:szCs w:val="24"/>
        </w:rPr>
      </w:pPr>
      <w:r>
        <w:rPr>
          <w:b/>
          <w:bCs/>
          <w:sz w:val="24"/>
          <w:szCs w:val="24"/>
        </w:rPr>
        <w:t>Talířový ventil odvodní</w:t>
      </w:r>
      <w:r w:rsidR="00E729B1">
        <w:rPr>
          <w:b/>
          <w:bCs/>
          <w:sz w:val="24"/>
          <w:szCs w:val="24"/>
        </w:rPr>
        <w:t xml:space="preserve"> - nerezový</w:t>
      </w:r>
    </w:p>
    <w:p w14:paraId="604AF431" w14:textId="77777777" w:rsidR="00055AD2" w:rsidRDefault="00055AD2" w:rsidP="00055AD2">
      <w:pPr>
        <w:pStyle w:val="Zkladntext2"/>
        <w:spacing w:before="0"/>
        <w:rPr>
          <w:sz w:val="20"/>
        </w:rPr>
      </w:pPr>
      <w:r w:rsidRPr="00B320A0">
        <w:rPr>
          <w:sz w:val="20"/>
        </w:rPr>
        <w:t>Ventil má těsnění z pěnové hmoty. Nastavení průtoku se provádí otáčením regulačního kuželu do požadované polohy a zajištěním v poloze kontramatkou. Montážní kroužek je vyroben z galvanizované oceli a je součástí dodávky talířového ventilu.</w:t>
      </w:r>
    </w:p>
    <w:p w14:paraId="6E3D408F" w14:textId="77777777" w:rsidR="00055AD2" w:rsidRDefault="00055AD2" w:rsidP="00055AD2">
      <w:pPr>
        <w:pStyle w:val="Zkladntext2"/>
        <w:spacing w:before="0"/>
        <w:rPr>
          <w:sz w:val="20"/>
        </w:rPr>
      </w:pPr>
      <w:r w:rsidRPr="005E24F4">
        <w:rPr>
          <w:sz w:val="20"/>
        </w:rPr>
        <w:t xml:space="preserve">Montážní kroužek se připevňuje k potrubí pomocí šroubu nebo nýtu. Zajištění ventilu se provede „zašroubováním“ do závitu v montážním kroužku. Měření a regulace </w:t>
      </w:r>
      <w:proofErr w:type="spellStart"/>
      <w:r w:rsidRPr="005E24F4">
        <w:rPr>
          <w:sz w:val="20"/>
        </w:rPr>
        <w:t>Regulace</w:t>
      </w:r>
      <w:proofErr w:type="spellEnd"/>
      <w:r w:rsidRPr="005E24F4">
        <w:rPr>
          <w:sz w:val="20"/>
        </w:rPr>
        <w:t xml:space="preserve"> průtoku vzduchu se provádí otáčením středového disku, kterým se změní nastavovací rozměr a (mm). Měření průtoku vzduchu se provádí jako měření diference tlaku za použití měřicí trubice.</w:t>
      </w:r>
    </w:p>
    <w:p w14:paraId="3EE291D4" w14:textId="77777777" w:rsidR="00055AD2" w:rsidRDefault="006A49CB" w:rsidP="00055AD2">
      <w:pPr>
        <w:pStyle w:val="Zkladntext2"/>
        <w:spacing w:before="0"/>
        <w:rPr>
          <w:noProof/>
        </w:rPr>
      </w:pPr>
      <w:r>
        <w:rPr>
          <w:noProof/>
          <w:snapToGrid/>
          <w:sz w:val="20"/>
        </w:rPr>
        <w:pict w14:anchorId="51CFD7F7">
          <v:shape id="_x0000_i1049" type="#_x0000_t75" alt="Obsah obrázku skica, diagram, kresba, řada/pruh&#10;&#10;Popis byl vytvořen automaticky" style="width:186pt;height:110.25pt;visibility:visible;mso-wrap-style:square">
            <v:imagedata r:id="rId31" o:title="pruh&#10;&#10;Popis byl vytvořen automaticky"/>
          </v:shape>
        </w:pict>
      </w:r>
      <w:r w:rsidR="00055AD2" w:rsidRPr="00B320A0">
        <w:rPr>
          <w:noProof/>
        </w:rPr>
        <w:t xml:space="preserve"> </w:t>
      </w:r>
      <w:r>
        <w:rPr>
          <w:noProof/>
          <w:snapToGrid/>
          <w:sz w:val="20"/>
        </w:rPr>
        <w:pict w14:anchorId="2D9CF978">
          <v:shape id="_x0000_i1050" type="#_x0000_t75" alt="Obsah obrázku text, snímek obrazovky, Písmo, číslo&#10;&#10;Popis byl vytvořen automaticky" style="width:148.5pt;height:119.25pt;visibility:visible;mso-wrap-style:square">
            <v:imagedata r:id="rId32" o:title="Obsah obrázku text, snímek obrazovky, Písmo, číslo&#10;&#10;Popis byl vytvořen automaticky"/>
          </v:shape>
        </w:pict>
      </w:r>
    </w:p>
    <w:p w14:paraId="6FDCA318" w14:textId="77777777" w:rsidR="002C2F89" w:rsidRDefault="002C2F89" w:rsidP="00055AD2">
      <w:pPr>
        <w:pStyle w:val="Zkladntext2"/>
        <w:spacing w:before="0"/>
        <w:rPr>
          <w:b/>
          <w:bCs/>
          <w:noProof/>
        </w:rPr>
      </w:pPr>
    </w:p>
    <w:p w14:paraId="3D0C9A77" w14:textId="77777777" w:rsidR="002C2F89" w:rsidRDefault="002C2F89" w:rsidP="00055AD2">
      <w:pPr>
        <w:pStyle w:val="Zkladntext2"/>
        <w:spacing w:before="0"/>
        <w:rPr>
          <w:b/>
          <w:bCs/>
          <w:noProof/>
        </w:rPr>
      </w:pPr>
    </w:p>
    <w:p w14:paraId="22F7618B" w14:textId="77777777" w:rsidR="002C2F89" w:rsidRDefault="002C2F89" w:rsidP="00055AD2">
      <w:pPr>
        <w:pStyle w:val="Zkladntext2"/>
        <w:spacing w:before="0"/>
        <w:rPr>
          <w:b/>
          <w:bCs/>
          <w:noProof/>
        </w:rPr>
      </w:pPr>
    </w:p>
    <w:p w14:paraId="6B1C1E42" w14:textId="77777777" w:rsidR="002C2F89" w:rsidRDefault="002C2F89" w:rsidP="00055AD2">
      <w:pPr>
        <w:pStyle w:val="Zkladntext2"/>
        <w:spacing w:before="0"/>
        <w:rPr>
          <w:b/>
          <w:bCs/>
          <w:noProof/>
        </w:rPr>
      </w:pPr>
    </w:p>
    <w:p w14:paraId="130EF423" w14:textId="77777777" w:rsidR="002C2F89" w:rsidRDefault="002C2F89" w:rsidP="00055AD2">
      <w:pPr>
        <w:pStyle w:val="Zkladntext2"/>
        <w:spacing w:before="0"/>
        <w:rPr>
          <w:b/>
          <w:bCs/>
          <w:noProof/>
        </w:rPr>
      </w:pPr>
    </w:p>
    <w:p w14:paraId="284F7D00" w14:textId="77777777" w:rsidR="002C2F89" w:rsidRDefault="002C2F89" w:rsidP="00055AD2">
      <w:pPr>
        <w:pStyle w:val="Zkladntext2"/>
        <w:spacing w:before="0"/>
        <w:rPr>
          <w:b/>
          <w:bCs/>
          <w:noProof/>
        </w:rPr>
      </w:pPr>
    </w:p>
    <w:p w14:paraId="6BA6D2FB" w14:textId="77777777" w:rsidR="002C2F89" w:rsidRDefault="002C2F89" w:rsidP="00055AD2">
      <w:pPr>
        <w:pStyle w:val="Zkladntext2"/>
        <w:spacing w:before="0"/>
        <w:rPr>
          <w:b/>
          <w:bCs/>
          <w:noProof/>
        </w:rPr>
      </w:pPr>
    </w:p>
    <w:p w14:paraId="583427CA" w14:textId="77777777" w:rsidR="002C2F89" w:rsidRDefault="002C2F89" w:rsidP="00055AD2">
      <w:pPr>
        <w:pStyle w:val="Zkladntext2"/>
        <w:spacing w:before="0"/>
        <w:rPr>
          <w:b/>
          <w:bCs/>
          <w:noProof/>
        </w:rPr>
      </w:pPr>
    </w:p>
    <w:p w14:paraId="3BE63511" w14:textId="77777777" w:rsidR="002C2F89" w:rsidRDefault="002C2F89" w:rsidP="00055AD2">
      <w:pPr>
        <w:pStyle w:val="Zkladntext2"/>
        <w:spacing w:before="0"/>
        <w:rPr>
          <w:b/>
          <w:bCs/>
          <w:noProof/>
        </w:rPr>
      </w:pPr>
    </w:p>
    <w:p w14:paraId="421FC550" w14:textId="77777777" w:rsidR="002C2F89" w:rsidRDefault="002C2F89" w:rsidP="00055AD2">
      <w:pPr>
        <w:pStyle w:val="Zkladntext2"/>
        <w:spacing w:before="0"/>
        <w:rPr>
          <w:b/>
          <w:bCs/>
          <w:noProof/>
        </w:rPr>
      </w:pPr>
    </w:p>
    <w:p w14:paraId="7D7E5909" w14:textId="77777777" w:rsidR="002C2F89" w:rsidRDefault="002C2F89" w:rsidP="00055AD2">
      <w:pPr>
        <w:pStyle w:val="Zkladntext2"/>
        <w:spacing w:before="0"/>
        <w:rPr>
          <w:b/>
          <w:bCs/>
          <w:noProof/>
        </w:rPr>
      </w:pPr>
    </w:p>
    <w:p w14:paraId="45B97D9F" w14:textId="77777777" w:rsidR="002C2F89" w:rsidRDefault="002C2F89" w:rsidP="00055AD2">
      <w:pPr>
        <w:pStyle w:val="Zkladntext2"/>
        <w:spacing w:before="0"/>
        <w:rPr>
          <w:b/>
          <w:bCs/>
          <w:noProof/>
        </w:rPr>
      </w:pPr>
    </w:p>
    <w:p w14:paraId="5A6D367F" w14:textId="77777777" w:rsidR="002C2F89" w:rsidRDefault="002C2F89" w:rsidP="00055AD2">
      <w:pPr>
        <w:pStyle w:val="Zkladntext2"/>
        <w:spacing w:before="0"/>
        <w:rPr>
          <w:b/>
          <w:bCs/>
          <w:noProof/>
        </w:rPr>
      </w:pPr>
    </w:p>
    <w:p w14:paraId="1666179C" w14:textId="63A7F679" w:rsidR="00055AD2" w:rsidRPr="005E24F4" w:rsidRDefault="00055AD2" w:rsidP="00055AD2">
      <w:pPr>
        <w:pStyle w:val="Zkladntext2"/>
        <w:spacing w:before="0"/>
        <w:rPr>
          <w:b/>
          <w:bCs/>
          <w:noProof/>
        </w:rPr>
      </w:pPr>
      <w:r w:rsidRPr="005E24F4">
        <w:rPr>
          <w:b/>
          <w:bCs/>
          <w:noProof/>
        </w:rPr>
        <w:t>Ventil D125 mm</w:t>
      </w:r>
      <w:r w:rsidRPr="005E24F4">
        <w:rPr>
          <w:b/>
          <w:bCs/>
          <w:noProof/>
        </w:rPr>
        <w:tab/>
      </w:r>
      <w:r w:rsidRPr="005E24F4">
        <w:rPr>
          <w:b/>
          <w:bCs/>
          <w:noProof/>
        </w:rPr>
        <w:tab/>
      </w:r>
      <w:r w:rsidRPr="005E24F4">
        <w:rPr>
          <w:b/>
          <w:bCs/>
          <w:noProof/>
        </w:rPr>
        <w:tab/>
      </w:r>
      <w:r w:rsidRPr="005E24F4">
        <w:rPr>
          <w:b/>
          <w:bCs/>
          <w:noProof/>
        </w:rPr>
        <w:tab/>
      </w:r>
      <w:r w:rsidRPr="005E24F4">
        <w:rPr>
          <w:b/>
          <w:bCs/>
          <w:noProof/>
        </w:rPr>
        <w:tab/>
        <w:t>D160</w:t>
      </w:r>
      <w:r w:rsidR="002C2F89">
        <w:rPr>
          <w:b/>
          <w:bCs/>
          <w:noProof/>
        </w:rPr>
        <w:t>mm</w:t>
      </w:r>
    </w:p>
    <w:p w14:paraId="65A47C55" w14:textId="35D575C7" w:rsidR="00055AD2" w:rsidRDefault="006A49CB" w:rsidP="00055AD2">
      <w:pPr>
        <w:pStyle w:val="Zkladntext2"/>
        <w:spacing w:before="0"/>
        <w:rPr>
          <w:noProof/>
        </w:rPr>
      </w:pPr>
      <w:r>
        <w:rPr>
          <w:noProof/>
          <w:snapToGrid/>
        </w:rPr>
        <w:pict w14:anchorId="7A1B4928">
          <v:shape id="_x0000_i1051" type="#_x0000_t75" alt="Obsah obrázku text, řada/pruh, diagram, Vykreslený graf&#10;&#10;Popis byl vytvořen automaticky" style="width:187.5pt;height:172.5pt;visibility:visible;mso-wrap-style:square">
            <v:imagedata r:id="rId33" o:title="pruh, diagram, Vykreslený graf&#10;&#10;Popis byl vytvořen automaticky"/>
          </v:shape>
        </w:pict>
      </w:r>
      <w:r w:rsidR="00055AD2" w:rsidRPr="005E24F4">
        <w:rPr>
          <w:noProof/>
        </w:rPr>
        <w:t xml:space="preserve"> </w:t>
      </w:r>
      <w:r>
        <w:rPr>
          <w:noProof/>
          <w:snapToGrid/>
        </w:rPr>
        <w:pict w14:anchorId="03D27833">
          <v:shape id="_x0000_i1052" type="#_x0000_t75" alt="Obsah obrázku text, řada/pruh, diagram, Vykreslený graf&#10;&#10;Popis byl vytvořen automaticky" style="width:190.5pt;height:172.5pt;visibility:visible;mso-wrap-style:square">
            <v:imagedata r:id="rId34" o:title="pruh, diagram, Vykreslený graf&#10;&#10;Popis byl vytvořen automaticky"/>
          </v:shape>
        </w:pict>
      </w:r>
    </w:p>
    <w:p w14:paraId="6FB6C5D1" w14:textId="77777777" w:rsidR="00055AD2" w:rsidRDefault="00055AD2" w:rsidP="009821AC">
      <w:pPr>
        <w:pStyle w:val="Zkladntext-prvnodsazen"/>
      </w:pPr>
    </w:p>
    <w:p w14:paraId="3682054A" w14:textId="2DC50B62" w:rsidR="002C2F89" w:rsidRPr="005E24F4" w:rsidRDefault="002C2F89" w:rsidP="002C2F89">
      <w:pPr>
        <w:pStyle w:val="Zkladntext2"/>
        <w:spacing w:before="0"/>
        <w:rPr>
          <w:b/>
          <w:bCs/>
          <w:noProof/>
        </w:rPr>
      </w:pPr>
      <w:r w:rsidRPr="005E24F4">
        <w:rPr>
          <w:b/>
          <w:bCs/>
          <w:noProof/>
        </w:rPr>
        <w:t>Ventil D</w:t>
      </w:r>
      <w:r>
        <w:rPr>
          <w:b/>
          <w:bCs/>
          <w:noProof/>
        </w:rPr>
        <w:t>200</w:t>
      </w:r>
      <w:r w:rsidRPr="005E24F4">
        <w:rPr>
          <w:b/>
          <w:bCs/>
          <w:noProof/>
        </w:rPr>
        <w:t xml:space="preserve"> mm</w:t>
      </w:r>
    </w:p>
    <w:p w14:paraId="47E4FB1B" w14:textId="73EC5BDA" w:rsidR="002C2F89" w:rsidRDefault="006A49CB" w:rsidP="009821AC">
      <w:pPr>
        <w:pStyle w:val="Zkladntext-prvnodsazen"/>
      </w:pPr>
      <w:r>
        <w:rPr>
          <w:noProof/>
        </w:rPr>
        <w:pict w14:anchorId="2ACB2FA0">
          <v:shape id="_x0000_i1053" type="#_x0000_t75" style="width:182.25pt;height:169.5pt;visibility:visible;mso-wrap-style:square">
            <v:imagedata r:id="rId35" o:title=""/>
          </v:shape>
        </w:pict>
      </w:r>
    </w:p>
    <w:p w14:paraId="5269BBF3" w14:textId="77777777" w:rsidR="00FF2695" w:rsidRDefault="00FF2695" w:rsidP="009821AC">
      <w:pPr>
        <w:pStyle w:val="Zkladntext-prvnodsazen"/>
      </w:pPr>
    </w:p>
    <w:p w14:paraId="301B44FF" w14:textId="77777777" w:rsidR="00AA09DE" w:rsidRDefault="00AA09DE" w:rsidP="009821AC">
      <w:pPr>
        <w:pStyle w:val="Zkladntext-prvnodsazen"/>
      </w:pPr>
    </w:p>
    <w:p w14:paraId="4B5BC088" w14:textId="1C622F4F" w:rsidR="00110CCE" w:rsidRDefault="00110CCE" w:rsidP="00110CCE">
      <w:pPr>
        <w:pStyle w:val="Zkladntext2"/>
        <w:spacing w:before="0"/>
        <w:jc w:val="left"/>
        <w:rPr>
          <w:b/>
          <w:bCs/>
          <w:sz w:val="24"/>
          <w:szCs w:val="24"/>
        </w:rPr>
      </w:pPr>
      <w:r>
        <w:rPr>
          <w:b/>
          <w:bCs/>
          <w:sz w:val="24"/>
          <w:szCs w:val="24"/>
        </w:rPr>
        <w:t>Talířový ventil přívodní - nerezový</w:t>
      </w:r>
    </w:p>
    <w:p w14:paraId="0EF077D3" w14:textId="5CC809C3" w:rsidR="00110CCE" w:rsidRDefault="0095619A" w:rsidP="00110CCE">
      <w:pPr>
        <w:pStyle w:val="Zkladntext2"/>
        <w:spacing w:before="0"/>
        <w:rPr>
          <w:sz w:val="20"/>
        </w:rPr>
      </w:pPr>
      <w:r w:rsidRPr="0095619A">
        <w:rPr>
          <w:sz w:val="20"/>
        </w:rPr>
        <w:t xml:space="preserve">Ventil </w:t>
      </w:r>
      <w:r>
        <w:rPr>
          <w:sz w:val="20"/>
        </w:rPr>
        <w:t>j</w:t>
      </w:r>
      <w:r w:rsidRPr="0095619A">
        <w:rPr>
          <w:sz w:val="20"/>
        </w:rPr>
        <w:t xml:space="preserve">e vyroben z nerezové oceli. Talířový ventil má těsnění z pěnové pásky, která spolu s montážním kroužkem zajišťuje dokonalé utěsnění. Nastavení ventilu se provádí pootočením disku a zajištění se provede zajišťovací maticí. Montážní kroužek je vyroben z galvanizované oceli a je součástí dodávky talířového ventilu. </w:t>
      </w:r>
      <w:r w:rsidR="00110CCE" w:rsidRPr="0095619A">
        <w:rPr>
          <w:sz w:val="20"/>
        </w:rPr>
        <w:t>Montážní kroužek se připevňuje k potrubí pomocí šroubu nebo nýtu.</w:t>
      </w:r>
      <w:r w:rsidR="00110CCE" w:rsidRPr="005E24F4">
        <w:rPr>
          <w:sz w:val="20"/>
        </w:rPr>
        <w:t xml:space="preserve"> Zajištění ventilu se provede „zašroubováním“ do závitu v montážním kroužku. Měření a regulace </w:t>
      </w:r>
      <w:proofErr w:type="spellStart"/>
      <w:r w:rsidR="00110CCE" w:rsidRPr="005E24F4">
        <w:rPr>
          <w:sz w:val="20"/>
        </w:rPr>
        <w:t>Regulace</w:t>
      </w:r>
      <w:proofErr w:type="spellEnd"/>
      <w:r w:rsidR="00110CCE" w:rsidRPr="005E24F4">
        <w:rPr>
          <w:sz w:val="20"/>
        </w:rPr>
        <w:t xml:space="preserve"> průtoku vzduchu se provádí otáčením středového disku, kterým se změní nastavovací rozměr a (mm). Měření průtoku vzduchu se provádí jako měření diference tlaku za použití měřicí trubice.</w:t>
      </w:r>
    </w:p>
    <w:p w14:paraId="5F873FC1" w14:textId="3866C650" w:rsidR="002E752C" w:rsidRDefault="002E752C" w:rsidP="002E752C">
      <w:pPr>
        <w:pStyle w:val="Zkladntext2"/>
        <w:spacing w:before="0"/>
        <w:rPr>
          <w:b/>
          <w:bCs/>
          <w:noProof/>
        </w:rPr>
      </w:pPr>
      <w:r w:rsidRPr="005E24F4">
        <w:rPr>
          <w:b/>
          <w:bCs/>
          <w:noProof/>
        </w:rPr>
        <w:t>Ventil D</w:t>
      </w:r>
      <w:r>
        <w:rPr>
          <w:b/>
          <w:bCs/>
          <w:noProof/>
        </w:rPr>
        <w:t>160</w:t>
      </w:r>
      <w:r w:rsidRPr="005E24F4">
        <w:rPr>
          <w:b/>
          <w:bCs/>
          <w:noProof/>
        </w:rPr>
        <w:t xml:space="preserve"> mm</w:t>
      </w:r>
      <w:r w:rsidRPr="005E24F4">
        <w:rPr>
          <w:b/>
          <w:bCs/>
          <w:noProof/>
        </w:rPr>
        <w:tab/>
      </w:r>
      <w:r w:rsidRPr="005E24F4">
        <w:rPr>
          <w:b/>
          <w:bCs/>
          <w:noProof/>
        </w:rPr>
        <w:tab/>
      </w:r>
      <w:r w:rsidR="00CC5F69">
        <w:rPr>
          <w:b/>
          <w:bCs/>
          <w:noProof/>
        </w:rPr>
        <w:t xml:space="preserve"> </w:t>
      </w:r>
      <w:r w:rsidR="00CC5F69">
        <w:rPr>
          <w:b/>
          <w:bCs/>
          <w:noProof/>
        </w:rPr>
        <w:tab/>
        <w:t xml:space="preserve">    </w:t>
      </w:r>
      <w:r w:rsidRPr="005E24F4">
        <w:rPr>
          <w:b/>
          <w:bCs/>
          <w:noProof/>
        </w:rPr>
        <w:t>D</w:t>
      </w:r>
      <w:r>
        <w:rPr>
          <w:b/>
          <w:bCs/>
          <w:noProof/>
        </w:rPr>
        <w:t>20</w:t>
      </w:r>
      <w:r w:rsidRPr="005E24F4">
        <w:rPr>
          <w:b/>
          <w:bCs/>
          <w:noProof/>
        </w:rPr>
        <w:t>0</w:t>
      </w:r>
      <w:r>
        <w:rPr>
          <w:b/>
          <w:bCs/>
          <w:noProof/>
        </w:rPr>
        <w:t>mm</w:t>
      </w:r>
    </w:p>
    <w:p w14:paraId="799CE32D" w14:textId="278F1D60" w:rsidR="0011508E" w:rsidRDefault="006A49CB" w:rsidP="002E752C">
      <w:pPr>
        <w:pStyle w:val="Zkladntext2"/>
        <w:spacing w:before="0"/>
        <w:rPr>
          <w:b/>
          <w:noProof/>
          <w:snapToGrid/>
        </w:rPr>
      </w:pPr>
      <w:r>
        <w:rPr>
          <w:b/>
          <w:noProof/>
          <w:snapToGrid/>
        </w:rPr>
        <w:pict w14:anchorId="06EF34CE">
          <v:shape id="_x0000_i1054" type="#_x0000_t75" style="width:333.75pt;height:148.5pt;visibility:visible;mso-wrap-style:square">
            <v:imagedata r:id="rId36" o:title=""/>
          </v:shape>
        </w:pict>
      </w:r>
    </w:p>
    <w:p w14:paraId="67045DA4" w14:textId="12723A1F" w:rsidR="002706D3" w:rsidRDefault="002706D3" w:rsidP="002706D3">
      <w:pPr>
        <w:pStyle w:val="Zkladntext2"/>
        <w:spacing w:before="0"/>
        <w:jc w:val="left"/>
        <w:rPr>
          <w:b/>
          <w:bCs/>
          <w:sz w:val="24"/>
          <w:szCs w:val="24"/>
        </w:rPr>
      </w:pPr>
      <w:r>
        <w:rPr>
          <w:b/>
          <w:bCs/>
          <w:sz w:val="24"/>
          <w:szCs w:val="24"/>
        </w:rPr>
        <w:lastRenderedPageBreak/>
        <w:t>Vyústky pro čtyřhranné potrubí</w:t>
      </w:r>
    </w:p>
    <w:p w14:paraId="3E0223AC" w14:textId="77777777" w:rsidR="00267B36" w:rsidRDefault="00267B36" w:rsidP="002706D3">
      <w:pPr>
        <w:pStyle w:val="Zkladntext2"/>
        <w:spacing w:before="0"/>
        <w:rPr>
          <w:sz w:val="20"/>
        </w:rPr>
      </w:pPr>
      <w:r w:rsidRPr="00267B36">
        <w:rPr>
          <w:sz w:val="20"/>
        </w:rPr>
        <w:t>Přívodní/odvodní vyústky s nastavitelnými listy s roztečí 20</w:t>
      </w:r>
      <w:r>
        <w:rPr>
          <w:sz w:val="20"/>
        </w:rPr>
        <w:t xml:space="preserve"> </w:t>
      </w:r>
      <w:r w:rsidRPr="00267B36">
        <w:rPr>
          <w:sz w:val="20"/>
        </w:rPr>
        <w:t xml:space="preserve">mm. </w:t>
      </w:r>
    </w:p>
    <w:p w14:paraId="1449F6F5" w14:textId="77777777" w:rsidR="004E092B" w:rsidRDefault="00267B36" w:rsidP="002706D3">
      <w:pPr>
        <w:pStyle w:val="Zkladntext2"/>
        <w:spacing w:before="0"/>
        <w:rPr>
          <w:sz w:val="20"/>
        </w:rPr>
      </w:pPr>
      <w:r w:rsidRPr="00267B36">
        <w:rPr>
          <w:sz w:val="20"/>
        </w:rPr>
        <w:t xml:space="preserve">Obdélníkové vyústky komfortní (včetně listů) jsou vyrobeny z Al profilu opatřeného transparentním </w:t>
      </w:r>
      <w:proofErr w:type="spellStart"/>
      <w:r w:rsidRPr="00267B36">
        <w:rPr>
          <w:sz w:val="20"/>
        </w:rPr>
        <w:t>eloxem</w:t>
      </w:r>
      <w:proofErr w:type="spellEnd"/>
      <w:r w:rsidRPr="00267B36">
        <w:rPr>
          <w:sz w:val="20"/>
        </w:rPr>
        <w:t>. Vypalovací barva v základních odstínech RAL za příplatek</w:t>
      </w:r>
      <w:r w:rsidR="00854C96">
        <w:rPr>
          <w:sz w:val="20"/>
        </w:rPr>
        <w:t xml:space="preserve"> (uvažováno s dodávkou v </w:t>
      </w:r>
      <w:proofErr w:type="spellStart"/>
      <w:r w:rsidR="00854C96">
        <w:rPr>
          <w:sz w:val="20"/>
        </w:rPr>
        <w:t>elox</w:t>
      </w:r>
      <w:proofErr w:type="spellEnd"/>
      <w:r w:rsidR="00854C96">
        <w:rPr>
          <w:sz w:val="20"/>
        </w:rPr>
        <w:t xml:space="preserve"> provedení)</w:t>
      </w:r>
      <w:r w:rsidRPr="00267B36">
        <w:rPr>
          <w:sz w:val="20"/>
        </w:rPr>
        <w:t xml:space="preserve">, ostatní barevné varianty na vyžádání. </w:t>
      </w:r>
    </w:p>
    <w:p w14:paraId="09FB9283" w14:textId="74D433F4" w:rsidR="002706D3" w:rsidRDefault="00267B36" w:rsidP="002706D3">
      <w:pPr>
        <w:pStyle w:val="Zkladntext2"/>
        <w:spacing w:before="0"/>
        <w:rPr>
          <w:sz w:val="20"/>
        </w:rPr>
      </w:pPr>
      <w:r w:rsidRPr="00267B36">
        <w:rPr>
          <w:sz w:val="20"/>
        </w:rPr>
        <w:t xml:space="preserve">Instalace mřížek základní řady se provádí pomocí upevňovacích rámečků na potrubí nebo na stěnu. Výška instalace 2,5–3,5m Montáž standardně dle montážních pružin. Na přání mřížky s předvrtanými otvory pro šrouby, upevnění pomocí magnetů nebo nastavitelných svorníků. Pro instalaci v horizontální poloze je nutné použít montáž pomocí </w:t>
      </w:r>
      <w:r w:rsidR="004E092B" w:rsidRPr="00267B36">
        <w:rPr>
          <w:sz w:val="20"/>
        </w:rPr>
        <w:t>šrou</w:t>
      </w:r>
      <w:r w:rsidR="004E092B">
        <w:rPr>
          <w:sz w:val="20"/>
        </w:rPr>
        <w:t>bů,</w:t>
      </w:r>
      <w:r w:rsidRPr="00267B36">
        <w:rPr>
          <w:sz w:val="20"/>
        </w:rPr>
        <w:t xml:space="preserve"> popřípadě nastavitelných svorníků.</w:t>
      </w:r>
    </w:p>
    <w:p w14:paraId="3E01EEC2" w14:textId="3EBE12A4" w:rsidR="00710CCE" w:rsidRDefault="006A49CB" w:rsidP="002706D3">
      <w:pPr>
        <w:pStyle w:val="Zkladntext2"/>
        <w:spacing w:before="0"/>
        <w:rPr>
          <w:sz w:val="20"/>
        </w:rPr>
      </w:pPr>
      <w:r>
        <w:rPr>
          <w:noProof/>
          <w:snapToGrid/>
          <w:sz w:val="20"/>
        </w:rPr>
        <w:pict w14:anchorId="2BC34D98">
          <v:shape id="_x0000_i1055" type="#_x0000_t75" style="width:453pt;height:96.75pt;visibility:visible;mso-wrap-style:square">
            <v:imagedata r:id="rId37" o:title=""/>
          </v:shape>
        </w:pict>
      </w:r>
    </w:p>
    <w:p w14:paraId="6730C951" w14:textId="77777777" w:rsidR="004E092B" w:rsidRPr="00267B36" w:rsidRDefault="004E092B" w:rsidP="002706D3">
      <w:pPr>
        <w:pStyle w:val="Zkladntext2"/>
        <w:spacing w:before="0"/>
        <w:rPr>
          <w:b/>
          <w:bCs/>
          <w:noProof/>
          <w:sz w:val="20"/>
        </w:rPr>
      </w:pPr>
    </w:p>
    <w:p w14:paraId="34AD06D0" w14:textId="6C0101DE" w:rsidR="0042232C" w:rsidRDefault="00B13D9B" w:rsidP="0042232C">
      <w:pPr>
        <w:pStyle w:val="Zkladntext2"/>
        <w:spacing w:before="0"/>
        <w:jc w:val="left"/>
        <w:rPr>
          <w:b/>
          <w:bCs/>
          <w:sz w:val="24"/>
          <w:szCs w:val="24"/>
        </w:rPr>
      </w:pPr>
      <w:r>
        <w:rPr>
          <w:b/>
          <w:bCs/>
          <w:sz w:val="24"/>
          <w:szCs w:val="24"/>
        </w:rPr>
        <w:t>T</w:t>
      </w:r>
      <w:r w:rsidR="0042232C">
        <w:rPr>
          <w:b/>
          <w:bCs/>
          <w:sz w:val="24"/>
          <w:szCs w:val="24"/>
        </w:rPr>
        <w:t>lumiče hluku</w:t>
      </w:r>
    </w:p>
    <w:p w14:paraId="6CEB1ECB" w14:textId="77777777" w:rsidR="0042232C" w:rsidRDefault="0042232C" w:rsidP="0042232C">
      <w:pPr>
        <w:pStyle w:val="Zkladntext2"/>
        <w:spacing w:before="0"/>
        <w:rPr>
          <w:sz w:val="20"/>
        </w:rPr>
      </w:pPr>
      <w:r>
        <w:rPr>
          <w:sz w:val="20"/>
        </w:rPr>
        <w:t>Tlumiče hluku pro kruhová potrubí.</w:t>
      </w:r>
    </w:p>
    <w:p w14:paraId="2095F553" w14:textId="7F9BFB8A" w:rsidR="00BF29F4" w:rsidRPr="00BF29F4" w:rsidRDefault="00BF29F4" w:rsidP="0042232C">
      <w:pPr>
        <w:pStyle w:val="Zkladntext2"/>
        <w:spacing w:before="0"/>
        <w:rPr>
          <w:sz w:val="20"/>
        </w:rPr>
      </w:pPr>
      <w:r>
        <w:rPr>
          <w:sz w:val="20"/>
        </w:rPr>
        <w:t>V</w:t>
      </w:r>
      <w:r w:rsidRPr="00BF29F4">
        <w:rPr>
          <w:sz w:val="20"/>
        </w:rPr>
        <w:t>nější plášť je z galvanizovaného plechu</w:t>
      </w:r>
      <w:r>
        <w:rPr>
          <w:sz w:val="20"/>
        </w:rPr>
        <w:t>. V</w:t>
      </w:r>
      <w:r w:rsidRPr="00BF29F4">
        <w:rPr>
          <w:sz w:val="20"/>
        </w:rPr>
        <w:t>nitřní plášť je z perforovaného plechu</w:t>
      </w:r>
      <w:r>
        <w:rPr>
          <w:sz w:val="20"/>
        </w:rPr>
        <w:t>.</w:t>
      </w:r>
      <w:r w:rsidRPr="00BF29F4">
        <w:rPr>
          <w:sz w:val="20"/>
        </w:rPr>
        <w:t xml:space="preserve"> </w:t>
      </w:r>
      <w:r>
        <w:rPr>
          <w:sz w:val="20"/>
        </w:rPr>
        <w:t>P</w:t>
      </w:r>
      <w:r w:rsidRPr="00BF29F4">
        <w:rPr>
          <w:sz w:val="20"/>
        </w:rPr>
        <w:t xml:space="preserve">rostor mezi plášti vyplněn minerální vlnou, z vnitřní strany netkaná </w:t>
      </w:r>
      <w:proofErr w:type="spellStart"/>
      <w:r w:rsidRPr="00BF29F4">
        <w:rPr>
          <w:sz w:val="20"/>
        </w:rPr>
        <w:t>textílie</w:t>
      </w:r>
      <w:proofErr w:type="spellEnd"/>
      <w:r>
        <w:rPr>
          <w:sz w:val="20"/>
        </w:rPr>
        <w:t>.</w:t>
      </w:r>
      <w:r w:rsidRPr="00BF29F4">
        <w:rPr>
          <w:sz w:val="20"/>
        </w:rPr>
        <w:t xml:space="preserve"> </w:t>
      </w:r>
      <w:r w:rsidR="003E1138">
        <w:rPr>
          <w:sz w:val="20"/>
        </w:rPr>
        <w:t>T</w:t>
      </w:r>
      <w:r w:rsidRPr="00BF29F4">
        <w:rPr>
          <w:sz w:val="20"/>
        </w:rPr>
        <w:t>laková ztráta tlumiče se uvažuje ve výši 2násobku tlakové ztráty hladkého potrubí</w:t>
      </w:r>
      <w:r w:rsidR="00564A96">
        <w:rPr>
          <w:sz w:val="20"/>
        </w:rPr>
        <w:t>.</w:t>
      </w:r>
      <w:r w:rsidRPr="00BF29F4">
        <w:rPr>
          <w:sz w:val="20"/>
        </w:rPr>
        <w:t xml:space="preserve"> </w:t>
      </w:r>
    </w:p>
    <w:p w14:paraId="13094BA8" w14:textId="7E38D139" w:rsidR="0042232C" w:rsidRDefault="006A49CB" w:rsidP="0042232C">
      <w:pPr>
        <w:pStyle w:val="Zkladntext2"/>
        <w:spacing w:before="0"/>
        <w:rPr>
          <w:sz w:val="20"/>
        </w:rPr>
      </w:pPr>
      <w:r>
        <w:rPr>
          <w:noProof/>
          <w:snapToGrid/>
          <w:sz w:val="20"/>
        </w:rPr>
        <w:pict w14:anchorId="380AC484">
          <v:shape id="_x0000_i1056" type="#_x0000_t75" style="width:231pt;height:85.5pt;visibility:visible;mso-wrap-style:square">
            <v:imagedata r:id="rId38" o:title=""/>
          </v:shape>
        </w:pict>
      </w:r>
    </w:p>
    <w:p w14:paraId="66A833E3" w14:textId="3EFAD56D" w:rsidR="0042232C" w:rsidRDefault="006A49CB" w:rsidP="0042232C">
      <w:pPr>
        <w:pStyle w:val="Zkladntext2"/>
        <w:spacing w:before="0"/>
        <w:rPr>
          <w:sz w:val="20"/>
        </w:rPr>
      </w:pPr>
      <w:r>
        <w:rPr>
          <w:noProof/>
          <w:snapToGrid/>
          <w:sz w:val="20"/>
        </w:rPr>
        <w:pict w14:anchorId="42762F6B">
          <v:shape id="_x0000_i1057" type="#_x0000_t75" style="width:453.75pt;height:320.25pt;visibility:visible;mso-wrap-style:square">
            <v:imagedata r:id="rId39" o:title=""/>
          </v:shape>
        </w:pict>
      </w:r>
    </w:p>
    <w:p w14:paraId="5DDB6CB8" w14:textId="77777777" w:rsidR="0042232C" w:rsidRDefault="0042232C" w:rsidP="0042232C">
      <w:pPr>
        <w:pStyle w:val="Zkladntext2"/>
        <w:spacing w:before="0"/>
        <w:rPr>
          <w:sz w:val="20"/>
        </w:rPr>
      </w:pPr>
    </w:p>
    <w:p w14:paraId="725A653D" w14:textId="602CF05F" w:rsidR="008E4C31" w:rsidRDefault="008E4C31" w:rsidP="008E4C31">
      <w:pPr>
        <w:pStyle w:val="Zkladntext2"/>
        <w:spacing w:before="0"/>
        <w:jc w:val="left"/>
        <w:rPr>
          <w:b/>
          <w:bCs/>
          <w:sz w:val="24"/>
          <w:szCs w:val="24"/>
        </w:rPr>
      </w:pPr>
      <w:r>
        <w:rPr>
          <w:b/>
          <w:bCs/>
          <w:sz w:val="24"/>
          <w:szCs w:val="24"/>
        </w:rPr>
        <w:lastRenderedPageBreak/>
        <w:t>Kuchyňský akumulační zákryt</w:t>
      </w:r>
    </w:p>
    <w:p w14:paraId="69E0CD54" w14:textId="77777777" w:rsidR="00CA19B6" w:rsidRDefault="006428A4" w:rsidP="00CA19B6">
      <w:pPr>
        <w:pStyle w:val="Zkladntext-prvnodsazen"/>
        <w:jc w:val="both"/>
        <w:rPr>
          <w:sz w:val="20"/>
        </w:rPr>
      </w:pPr>
      <w:r w:rsidRPr="006428A4">
        <w:rPr>
          <w:sz w:val="20"/>
        </w:rPr>
        <w:t>Skříň akumulačního zákrytu je z tuhé svařované konstrukce z nerezového plechu tloušťky 1</w:t>
      </w:r>
      <w:r>
        <w:rPr>
          <w:sz w:val="20"/>
        </w:rPr>
        <w:t xml:space="preserve"> </w:t>
      </w:r>
      <w:r w:rsidRPr="006428A4">
        <w:rPr>
          <w:sz w:val="20"/>
        </w:rPr>
        <w:t xml:space="preserve">mm. Zákryt je dodáván s obvodovým žlábkem na zachycení kondenzátu a jednou řadou štěrbinových tukových filtrů s vykrývacími plechy pro snadné vyjímání při údržbě a čištění. </w:t>
      </w:r>
    </w:p>
    <w:p w14:paraId="63A95623" w14:textId="3C836D68" w:rsidR="008E4C31" w:rsidRDefault="006428A4" w:rsidP="00CA19B6">
      <w:pPr>
        <w:pStyle w:val="Zkladntext-prvnodsazen"/>
        <w:jc w:val="both"/>
        <w:rPr>
          <w:sz w:val="20"/>
        </w:rPr>
      </w:pPr>
      <w:r w:rsidRPr="006428A4">
        <w:rPr>
          <w:sz w:val="20"/>
        </w:rPr>
        <w:t>Osvětlení je osazeno u zákrytů delších než 700</w:t>
      </w:r>
      <w:r w:rsidR="00755CF9">
        <w:rPr>
          <w:sz w:val="20"/>
        </w:rPr>
        <w:t xml:space="preserve"> </w:t>
      </w:r>
      <w:r w:rsidRPr="006428A4">
        <w:rPr>
          <w:sz w:val="20"/>
        </w:rPr>
        <w:t>mm. Ventilátor není součástí zákrytu. Zákryt se připojuje na centrální větrání nebo externí ventilátor. Filtry Standardně se dodávají zákryty s filtry štěrbinového typu. Tento typ se vyznačuje stálou tlakovou ztrátou. Na přání lze dodat zákryty s filtry z tahokovu, vláknové nebo kombinované (štěrbinový s vláknovým).</w:t>
      </w:r>
    </w:p>
    <w:p w14:paraId="4F4624B2" w14:textId="511C5AF7" w:rsidR="00425580" w:rsidRDefault="006A49CB" w:rsidP="00CA19B6">
      <w:pPr>
        <w:pStyle w:val="Zkladntext-prvnodsazen"/>
        <w:jc w:val="both"/>
        <w:rPr>
          <w:noProof/>
          <w:sz w:val="20"/>
        </w:rPr>
      </w:pPr>
      <w:r>
        <w:rPr>
          <w:noProof/>
          <w:sz w:val="20"/>
        </w:rPr>
        <w:pict w14:anchorId="368CB672">
          <v:shape id="_x0000_i1058" type="#_x0000_t75" style="width:125.25pt;height:68.25pt;visibility:visible;mso-wrap-style:square">
            <v:imagedata r:id="rId40" o:title=""/>
          </v:shape>
        </w:pict>
      </w:r>
      <w:r w:rsidR="00A412A9" w:rsidRPr="00A412A9">
        <w:rPr>
          <w:noProof/>
        </w:rPr>
        <w:t xml:space="preserve"> </w:t>
      </w:r>
      <w:r>
        <w:rPr>
          <w:noProof/>
          <w:sz w:val="20"/>
        </w:rPr>
        <w:pict w14:anchorId="7445CD8E">
          <v:shape id="_x0000_i1059" type="#_x0000_t75" style="width:174.75pt;height:63.75pt;visibility:visible;mso-wrap-style:square">
            <v:imagedata r:id="rId41" o:title=""/>
          </v:shape>
        </w:pict>
      </w:r>
    </w:p>
    <w:p w14:paraId="74DBAEC6" w14:textId="77777777" w:rsidR="00245792" w:rsidRDefault="00245792" w:rsidP="00CA19B6">
      <w:pPr>
        <w:pStyle w:val="Zkladntext-prvnodsazen"/>
        <w:jc w:val="both"/>
        <w:rPr>
          <w:noProof/>
          <w:sz w:val="20"/>
        </w:rPr>
      </w:pPr>
    </w:p>
    <w:p w14:paraId="0D770D48" w14:textId="77777777" w:rsidR="00245792" w:rsidRDefault="00245792" w:rsidP="00CA19B6">
      <w:pPr>
        <w:pStyle w:val="Zkladntext-prvnodsazen"/>
        <w:jc w:val="both"/>
        <w:rPr>
          <w:noProof/>
          <w:sz w:val="20"/>
        </w:rPr>
      </w:pPr>
    </w:p>
    <w:p w14:paraId="1AC64596" w14:textId="77777777" w:rsidR="00245792" w:rsidRDefault="00245792" w:rsidP="00CA19B6">
      <w:pPr>
        <w:pStyle w:val="Zkladntext-prvnodsazen"/>
        <w:jc w:val="both"/>
        <w:rPr>
          <w:noProof/>
          <w:sz w:val="20"/>
        </w:rPr>
      </w:pPr>
    </w:p>
    <w:p w14:paraId="22FE3393" w14:textId="77777777" w:rsidR="006F62C7" w:rsidRDefault="006F62C7" w:rsidP="00CA19B6">
      <w:pPr>
        <w:pStyle w:val="Zkladntext-prvnodsazen"/>
        <w:jc w:val="both"/>
        <w:rPr>
          <w:noProof/>
          <w:sz w:val="20"/>
        </w:rPr>
      </w:pPr>
    </w:p>
    <w:p w14:paraId="55C6CB4F" w14:textId="77777777" w:rsidR="006F62C7" w:rsidRDefault="006F62C7" w:rsidP="00CA19B6">
      <w:pPr>
        <w:pStyle w:val="Zkladntext-prvnodsazen"/>
        <w:jc w:val="both"/>
        <w:rPr>
          <w:noProof/>
          <w:sz w:val="20"/>
        </w:rPr>
      </w:pPr>
    </w:p>
    <w:p w14:paraId="2E9579A9" w14:textId="77777777" w:rsidR="006F62C7" w:rsidRDefault="006F62C7" w:rsidP="00CA19B6">
      <w:pPr>
        <w:pStyle w:val="Zkladntext-prvnodsazen"/>
        <w:jc w:val="both"/>
        <w:rPr>
          <w:noProof/>
          <w:sz w:val="20"/>
        </w:rPr>
      </w:pPr>
    </w:p>
    <w:p w14:paraId="557E9E8C" w14:textId="77777777" w:rsidR="006F62C7" w:rsidRDefault="006F62C7" w:rsidP="00CA19B6">
      <w:pPr>
        <w:pStyle w:val="Zkladntext-prvnodsazen"/>
        <w:jc w:val="both"/>
        <w:rPr>
          <w:noProof/>
          <w:sz w:val="20"/>
        </w:rPr>
      </w:pPr>
    </w:p>
    <w:p w14:paraId="7BD6B5B8" w14:textId="77777777" w:rsidR="006F62C7" w:rsidRDefault="006F62C7" w:rsidP="00CA19B6">
      <w:pPr>
        <w:pStyle w:val="Zkladntext-prvnodsazen"/>
        <w:jc w:val="both"/>
        <w:rPr>
          <w:noProof/>
          <w:sz w:val="20"/>
        </w:rPr>
      </w:pPr>
    </w:p>
    <w:p w14:paraId="4682FCBF" w14:textId="77777777" w:rsidR="006F62C7" w:rsidRDefault="006F62C7" w:rsidP="00CA19B6">
      <w:pPr>
        <w:pStyle w:val="Zkladntext-prvnodsazen"/>
        <w:jc w:val="both"/>
        <w:rPr>
          <w:noProof/>
          <w:sz w:val="20"/>
        </w:rPr>
      </w:pPr>
    </w:p>
    <w:p w14:paraId="37BAFFD4" w14:textId="77777777" w:rsidR="006F62C7" w:rsidRDefault="006F62C7" w:rsidP="00CA19B6">
      <w:pPr>
        <w:pStyle w:val="Zkladntext-prvnodsazen"/>
        <w:jc w:val="both"/>
        <w:rPr>
          <w:noProof/>
          <w:sz w:val="20"/>
        </w:rPr>
      </w:pPr>
    </w:p>
    <w:p w14:paraId="27BBE4F6" w14:textId="77777777" w:rsidR="006F62C7" w:rsidRDefault="006F62C7" w:rsidP="00CA19B6">
      <w:pPr>
        <w:pStyle w:val="Zkladntext-prvnodsazen"/>
        <w:jc w:val="both"/>
        <w:rPr>
          <w:noProof/>
          <w:sz w:val="20"/>
        </w:rPr>
      </w:pPr>
    </w:p>
    <w:p w14:paraId="6042A34A" w14:textId="77777777" w:rsidR="006F62C7" w:rsidRDefault="006F62C7" w:rsidP="00CA19B6">
      <w:pPr>
        <w:pStyle w:val="Zkladntext-prvnodsazen"/>
        <w:jc w:val="both"/>
        <w:rPr>
          <w:noProof/>
          <w:sz w:val="20"/>
        </w:rPr>
      </w:pPr>
    </w:p>
    <w:p w14:paraId="682E8752" w14:textId="77777777" w:rsidR="006F62C7" w:rsidRDefault="006F62C7" w:rsidP="00CA19B6">
      <w:pPr>
        <w:pStyle w:val="Zkladntext-prvnodsazen"/>
        <w:jc w:val="both"/>
        <w:rPr>
          <w:noProof/>
          <w:sz w:val="20"/>
        </w:rPr>
      </w:pPr>
    </w:p>
    <w:p w14:paraId="0F8312F4" w14:textId="77777777" w:rsidR="006F62C7" w:rsidRDefault="006F62C7" w:rsidP="00CA19B6">
      <w:pPr>
        <w:pStyle w:val="Zkladntext-prvnodsazen"/>
        <w:jc w:val="both"/>
        <w:rPr>
          <w:noProof/>
          <w:sz w:val="20"/>
        </w:rPr>
      </w:pPr>
    </w:p>
    <w:p w14:paraId="2E644E00" w14:textId="77777777" w:rsidR="006F62C7" w:rsidRDefault="006F62C7" w:rsidP="00CA19B6">
      <w:pPr>
        <w:pStyle w:val="Zkladntext-prvnodsazen"/>
        <w:jc w:val="both"/>
        <w:rPr>
          <w:noProof/>
          <w:sz w:val="20"/>
        </w:rPr>
      </w:pPr>
    </w:p>
    <w:p w14:paraId="00F838B7" w14:textId="77777777" w:rsidR="006F62C7" w:rsidRDefault="006F62C7" w:rsidP="00CA19B6">
      <w:pPr>
        <w:pStyle w:val="Zkladntext-prvnodsazen"/>
        <w:jc w:val="both"/>
        <w:rPr>
          <w:noProof/>
          <w:sz w:val="20"/>
        </w:rPr>
      </w:pPr>
    </w:p>
    <w:p w14:paraId="3AB47701" w14:textId="77777777" w:rsidR="006F62C7" w:rsidRDefault="006F62C7" w:rsidP="00CA19B6">
      <w:pPr>
        <w:pStyle w:val="Zkladntext-prvnodsazen"/>
        <w:jc w:val="both"/>
        <w:rPr>
          <w:noProof/>
          <w:sz w:val="20"/>
        </w:rPr>
      </w:pPr>
    </w:p>
    <w:p w14:paraId="77F87B77" w14:textId="77777777" w:rsidR="006F62C7" w:rsidRDefault="006F62C7" w:rsidP="00CA19B6">
      <w:pPr>
        <w:pStyle w:val="Zkladntext-prvnodsazen"/>
        <w:jc w:val="both"/>
        <w:rPr>
          <w:noProof/>
          <w:sz w:val="20"/>
        </w:rPr>
      </w:pPr>
    </w:p>
    <w:p w14:paraId="73FE7AD3" w14:textId="77777777" w:rsidR="006F62C7" w:rsidRDefault="006F62C7" w:rsidP="00CA19B6">
      <w:pPr>
        <w:pStyle w:val="Zkladntext-prvnodsazen"/>
        <w:jc w:val="both"/>
        <w:rPr>
          <w:noProof/>
          <w:sz w:val="20"/>
        </w:rPr>
      </w:pPr>
    </w:p>
    <w:p w14:paraId="0E9DA296" w14:textId="77777777" w:rsidR="006F62C7" w:rsidRDefault="006F62C7" w:rsidP="00CA19B6">
      <w:pPr>
        <w:pStyle w:val="Zkladntext-prvnodsazen"/>
        <w:jc w:val="both"/>
        <w:rPr>
          <w:noProof/>
          <w:sz w:val="20"/>
        </w:rPr>
      </w:pPr>
    </w:p>
    <w:p w14:paraId="6B3E81A6" w14:textId="77777777" w:rsidR="006F62C7" w:rsidRDefault="006F62C7" w:rsidP="00CA19B6">
      <w:pPr>
        <w:pStyle w:val="Zkladntext-prvnodsazen"/>
        <w:jc w:val="both"/>
        <w:rPr>
          <w:noProof/>
          <w:sz w:val="20"/>
        </w:rPr>
      </w:pPr>
    </w:p>
    <w:p w14:paraId="2A9C0DA4" w14:textId="77777777" w:rsidR="006F62C7" w:rsidRDefault="006F62C7" w:rsidP="00CA19B6">
      <w:pPr>
        <w:pStyle w:val="Zkladntext-prvnodsazen"/>
        <w:jc w:val="both"/>
        <w:rPr>
          <w:noProof/>
          <w:sz w:val="20"/>
        </w:rPr>
      </w:pPr>
    </w:p>
    <w:p w14:paraId="10C8E754" w14:textId="77777777" w:rsidR="00245792" w:rsidRDefault="00245792" w:rsidP="00CA19B6">
      <w:pPr>
        <w:pStyle w:val="Zkladntext-prvnodsazen"/>
        <w:jc w:val="both"/>
        <w:rPr>
          <w:noProof/>
          <w:sz w:val="20"/>
        </w:rPr>
      </w:pPr>
    </w:p>
    <w:p w14:paraId="10FEBDBA" w14:textId="77777777" w:rsidR="00245792" w:rsidRDefault="00245792" w:rsidP="00CA19B6">
      <w:pPr>
        <w:pStyle w:val="Zkladntext-prvnodsazen"/>
        <w:jc w:val="both"/>
        <w:rPr>
          <w:noProof/>
          <w:sz w:val="20"/>
        </w:rPr>
      </w:pPr>
    </w:p>
    <w:p w14:paraId="6E7F239E" w14:textId="77777777" w:rsidR="00245792" w:rsidRDefault="00245792" w:rsidP="00CA19B6">
      <w:pPr>
        <w:pStyle w:val="Zkladntext-prvnodsazen"/>
        <w:jc w:val="both"/>
        <w:rPr>
          <w:noProof/>
          <w:sz w:val="20"/>
        </w:rPr>
      </w:pPr>
    </w:p>
    <w:p w14:paraId="2549D435" w14:textId="77777777" w:rsidR="00245792" w:rsidRDefault="00245792" w:rsidP="00CA19B6">
      <w:pPr>
        <w:pStyle w:val="Zkladntext-prvnodsazen"/>
        <w:jc w:val="both"/>
        <w:rPr>
          <w:noProof/>
          <w:sz w:val="20"/>
        </w:rPr>
      </w:pPr>
    </w:p>
    <w:p w14:paraId="7AB1CF1B" w14:textId="77777777" w:rsidR="00245792" w:rsidRDefault="00245792" w:rsidP="00CA19B6">
      <w:pPr>
        <w:pStyle w:val="Zkladntext-prvnodsazen"/>
        <w:jc w:val="both"/>
        <w:rPr>
          <w:noProof/>
          <w:sz w:val="20"/>
        </w:rPr>
      </w:pPr>
    </w:p>
    <w:p w14:paraId="02C31B4B" w14:textId="77777777" w:rsidR="00245792" w:rsidRDefault="00245792" w:rsidP="00CA19B6">
      <w:pPr>
        <w:pStyle w:val="Zkladntext-prvnodsazen"/>
        <w:jc w:val="both"/>
        <w:rPr>
          <w:noProof/>
          <w:sz w:val="20"/>
        </w:rPr>
      </w:pPr>
    </w:p>
    <w:p w14:paraId="5CCD800B" w14:textId="77777777" w:rsidR="00245792" w:rsidRDefault="00245792" w:rsidP="00CA19B6">
      <w:pPr>
        <w:pStyle w:val="Zkladntext-prvnodsazen"/>
        <w:jc w:val="both"/>
        <w:rPr>
          <w:noProof/>
          <w:sz w:val="20"/>
        </w:rPr>
      </w:pPr>
    </w:p>
    <w:p w14:paraId="27F3DDAF" w14:textId="6F3C5AEB" w:rsidR="003174B8" w:rsidRDefault="003174B8" w:rsidP="003174B8">
      <w:pPr>
        <w:pStyle w:val="Zkladntext2"/>
        <w:spacing w:before="0"/>
        <w:jc w:val="left"/>
        <w:rPr>
          <w:b/>
          <w:bCs/>
          <w:sz w:val="24"/>
          <w:szCs w:val="24"/>
        </w:rPr>
      </w:pPr>
      <w:r>
        <w:rPr>
          <w:b/>
          <w:bCs/>
          <w:sz w:val="24"/>
          <w:szCs w:val="24"/>
        </w:rPr>
        <w:lastRenderedPageBreak/>
        <w:t>Pozice č. 2.1 – VZT jednotka</w:t>
      </w:r>
    </w:p>
    <w:p w14:paraId="518C3DD7" w14:textId="24B975C0" w:rsidR="003174B8" w:rsidRDefault="003174B8" w:rsidP="003174B8">
      <w:pPr>
        <w:pStyle w:val="Zkladntext2"/>
        <w:spacing w:before="0"/>
        <w:rPr>
          <w:sz w:val="20"/>
        </w:rPr>
      </w:pPr>
      <w:r>
        <w:rPr>
          <w:sz w:val="20"/>
        </w:rPr>
        <w:t>Kompaktní vzduchotechnická jednotka ve venkovním nástřešním provedení. Parametry a rozměry patrné níže.</w:t>
      </w:r>
    </w:p>
    <w:p w14:paraId="4AD2C54B" w14:textId="77777777" w:rsidR="00503717" w:rsidRDefault="00503717" w:rsidP="003174B8">
      <w:pPr>
        <w:pStyle w:val="Zkladntext2"/>
        <w:spacing w:before="0"/>
        <w:rPr>
          <w:sz w:val="20"/>
        </w:rPr>
      </w:pPr>
    </w:p>
    <w:p w14:paraId="3002D340" w14:textId="3C6669D9" w:rsidR="003174B8" w:rsidRDefault="006A49CB" w:rsidP="003174B8">
      <w:pPr>
        <w:pStyle w:val="Zkladntext2"/>
        <w:spacing w:before="0"/>
        <w:rPr>
          <w:noProof/>
          <w:snapToGrid/>
          <w:sz w:val="20"/>
        </w:rPr>
      </w:pPr>
      <w:r>
        <w:rPr>
          <w:noProof/>
          <w:snapToGrid/>
          <w:sz w:val="20"/>
        </w:rPr>
        <w:pict w14:anchorId="567E73ED">
          <v:shape id="_x0000_i1060" type="#_x0000_t75" style="width:453.75pt;height:282pt;visibility:visible;mso-wrap-style:square">
            <v:imagedata r:id="rId42" o:title=""/>
          </v:shape>
        </w:pict>
      </w:r>
    </w:p>
    <w:p w14:paraId="16A58219" w14:textId="66F7F53B" w:rsidR="00864C9E" w:rsidRDefault="006A49CB" w:rsidP="003174B8">
      <w:pPr>
        <w:pStyle w:val="Zkladntext2"/>
        <w:spacing w:before="0"/>
        <w:rPr>
          <w:noProof/>
          <w:snapToGrid/>
          <w:sz w:val="20"/>
        </w:rPr>
      </w:pPr>
      <w:r>
        <w:rPr>
          <w:noProof/>
          <w:snapToGrid/>
          <w:sz w:val="20"/>
        </w:rPr>
        <w:pict w14:anchorId="6D1FE479">
          <v:shape id="_x0000_i1061" type="#_x0000_t75" style="width:453.75pt;height:249pt;visibility:visible;mso-wrap-style:square">
            <v:imagedata r:id="rId43" o:title=""/>
          </v:shape>
        </w:pict>
      </w:r>
    </w:p>
    <w:p w14:paraId="5F336910" w14:textId="2740D7D2" w:rsidR="0045777B" w:rsidRDefault="006A49CB" w:rsidP="003174B8">
      <w:pPr>
        <w:pStyle w:val="Zkladntext2"/>
        <w:spacing w:before="0"/>
        <w:rPr>
          <w:sz w:val="20"/>
        </w:rPr>
      </w:pPr>
      <w:r>
        <w:rPr>
          <w:noProof/>
          <w:snapToGrid/>
          <w:sz w:val="20"/>
        </w:rPr>
        <w:lastRenderedPageBreak/>
        <w:pict w14:anchorId="0AB0497E">
          <v:shape id="_x0000_i1062" type="#_x0000_t75" style="width:453.75pt;height:392.25pt;visibility:visible;mso-wrap-style:square">
            <v:imagedata r:id="rId44" o:title=""/>
          </v:shape>
        </w:pict>
      </w:r>
    </w:p>
    <w:p w14:paraId="1E43BE9A" w14:textId="42AAB1BC" w:rsidR="003174B8" w:rsidRDefault="006A49CB" w:rsidP="00245792">
      <w:pPr>
        <w:pStyle w:val="Zkladntext2"/>
        <w:spacing w:before="0"/>
        <w:jc w:val="left"/>
        <w:rPr>
          <w:b/>
          <w:bCs/>
          <w:sz w:val="24"/>
          <w:szCs w:val="24"/>
        </w:rPr>
      </w:pPr>
      <w:r>
        <w:rPr>
          <w:b/>
          <w:noProof/>
          <w:snapToGrid/>
          <w:sz w:val="24"/>
          <w:szCs w:val="24"/>
        </w:rPr>
        <w:pict w14:anchorId="7E18D1A2">
          <v:shape id="_x0000_i1063" type="#_x0000_t75" style="width:453.75pt;height:241.5pt;visibility:visible;mso-wrap-style:square">
            <v:imagedata r:id="rId45" o:title=""/>
          </v:shape>
        </w:pict>
      </w:r>
    </w:p>
    <w:p w14:paraId="249743B8" w14:textId="77777777" w:rsidR="00EF4DEA" w:rsidRDefault="00EF4DEA" w:rsidP="00245792">
      <w:pPr>
        <w:pStyle w:val="Zkladntext2"/>
        <w:spacing w:before="0"/>
        <w:jc w:val="left"/>
        <w:rPr>
          <w:b/>
          <w:bCs/>
          <w:sz w:val="24"/>
          <w:szCs w:val="24"/>
        </w:rPr>
      </w:pPr>
    </w:p>
    <w:p w14:paraId="59D18802" w14:textId="77777777" w:rsidR="00EF4DEA" w:rsidRDefault="00EF4DEA" w:rsidP="00245792">
      <w:pPr>
        <w:pStyle w:val="Zkladntext2"/>
        <w:spacing w:before="0"/>
        <w:jc w:val="left"/>
        <w:rPr>
          <w:b/>
          <w:bCs/>
          <w:sz w:val="24"/>
          <w:szCs w:val="24"/>
        </w:rPr>
      </w:pPr>
    </w:p>
    <w:p w14:paraId="13844AD0" w14:textId="77777777" w:rsidR="00EF4DEA" w:rsidRDefault="00EF4DEA" w:rsidP="00245792">
      <w:pPr>
        <w:pStyle w:val="Zkladntext2"/>
        <w:spacing w:before="0"/>
        <w:jc w:val="left"/>
        <w:rPr>
          <w:b/>
          <w:bCs/>
          <w:sz w:val="24"/>
          <w:szCs w:val="24"/>
        </w:rPr>
      </w:pPr>
    </w:p>
    <w:p w14:paraId="331C5156" w14:textId="77777777" w:rsidR="00EF4DEA" w:rsidRDefault="00EF4DEA" w:rsidP="00245792">
      <w:pPr>
        <w:pStyle w:val="Zkladntext2"/>
        <w:spacing w:before="0"/>
        <w:jc w:val="left"/>
        <w:rPr>
          <w:b/>
          <w:bCs/>
          <w:sz w:val="24"/>
          <w:szCs w:val="24"/>
        </w:rPr>
      </w:pPr>
    </w:p>
    <w:p w14:paraId="02CD504F" w14:textId="32EF37FD" w:rsidR="00245792" w:rsidRDefault="00245792" w:rsidP="00245792">
      <w:pPr>
        <w:pStyle w:val="Zkladntext2"/>
        <w:spacing w:before="0"/>
        <w:jc w:val="left"/>
        <w:rPr>
          <w:b/>
          <w:bCs/>
          <w:sz w:val="24"/>
          <w:szCs w:val="24"/>
        </w:rPr>
      </w:pPr>
      <w:r>
        <w:rPr>
          <w:b/>
          <w:bCs/>
          <w:sz w:val="24"/>
          <w:szCs w:val="24"/>
        </w:rPr>
        <w:lastRenderedPageBreak/>
        <w:t>Pozice č. 3.1 – VZT jednotka</w:t>
      </w:r>
    </w:p>
    <w:p w14:paraId="198EA052" w14:textId="77777777" w:rsidR="00245792" w:rsidRDefault="00245792" w:rsidP="00245792">
      <w:pPr>
        <w:pStyle w:val="Zkladntext2"/>
        <w:spacing w:before="0"/>
        <w:rPr>
          <w:sz w:val="20"/>
        </w:rPr>
      </w:pPr>
      <w:r>
        <w:rPr>
          <w:sz w:val="20"/>
        </w:rPr>
        <w:t>Kompaktní vzduchotechnická jednotka ve vnitřním provedení. Parametry a rozměry patrné níže.</w:t>
      </w:r>
    </w:p>
    <w:p w14:paraId="427A747D" w14:textId="77777777" w:rsidR="00503717" w:rsidRDefault="00503717" w:rsidP="00245792">
      <w:pPr>
        <w:pStyle w:val="Zkladntext2"/>
        <w:spacing w:before="0"/>
        <w:rPr>
          <w:sz w:val="20"/>
        </w:rPr>
      </w:pPr>
    </w:p>
    <w:p w14:paraId="274B7484" w14:textId="1127298D" w:rsidR="00245792" w:rsidRDefault="006A49CB" w:rsidP="00D37923">
      <w:pPr>
        <w:pStyle w:val="Zkladntext-prvnodsazen"/>
        <w:ind w:firstLine="0"/>
        <w:jc w:val="both"/>
        <w:rPr>
          <w:noProof/>
          <w:sz w:val="20"/>
        </w:rPr>
      </w:pPr>
      <w:r>
        <w:rPr>
          <w:noProof/>
          <w:sz w:val="20"/>
        </w:rPr>
        <w:pict w14:anchorId="29383FD8">
          <v:shape id="_x0000_i1064" type="#_x0000_t75" style="width:400.5pt;height:244.5pt;visibility:visible;mso-wrap-style:square">
            <v:imagedata r:id="rId46" o:title=""/>
          </v:shape>
        </w:pict>
      </w:r>
    </w:p>
    <w:p w14:paraId="7DAE6126" w14:textId="77777777" w:rsidR="008D122E" w:rsidRDefault="006A49CB" w:rsidP="00D37923">
      <w:pPr>
        <w:pStyle w:val="Zkladntext-prvnodsazen"/>
        <w:ind w:firstLine="0"/>
        <w:jc w:val="both"/>
        <w:rPr>
          <w:noProof/>
          <w:sz w:val="20"/>
        </w:rPr>
      </w:pPr>
      <w:r>
        <w:rPr>
          <w:noProof/>
          <w:sz w:val="20"/>
        </w:rPr>
        <w:pict w14:anchorId="25180880">
          <v:shape id="_x0000_i1065" type="#_x0000_t75" style="width:453.75pt;height:234pt;visibility:visible;mso-wrap-style:square">
            <v:imagedata r:id="rId47" o:title=""/>
          </v:shape>
        </w:pict>
      </w:r>
    </w:p>
    <w:p w14:paraId="5877206F" w14:textId="5F313440" w:rsidR="008D122E" w:rsidRDefault="008D122E" w:rsidP="00D37923">
      <w:pPr>
        <w:pStyle w:val="Zkladntext-prvnodsazen"/>
        <w:ind w:firstLine="0"/>
        <w:jc w:val="both"/>
        <w:rPr>
          <w:noProof/>
          <w:sz w:val="20"/>
        </w:rPr>
      </w:pPr>
      <w:r w:rsidRPr="008D122E">
        <w:rPr>
          <w:noProof/>
        </w:rPr>
        <w:lastRenderedPageBreak/>
        <w:t xml:space="preserve"> </w:t>
      </w:r>
      <w:r w:rsidR="006A49CB">
        <w:rPr>
          <w:noProof/>
          <w:sz w:val="20"/>
        </w:rPr>
        <w:pict w14:anchorId="064186F6">
          <v:shape id="_x0000_i1066" type="#_x0000_t75" style="width:453pt;height:391.5pt;visibility:visible;mso-wrap-style:square">
            <v:imagedata r:id="rId48" o:title=""/>
          </v:shape>
        </w:pict>
      </w:r>
    </w:p>
    <w:p w14:paraId="01F8EF69" w14:textId="15040654" w:rsidR="008D122E" w:rsidRDefault="006A49CB" w:rsidP="00D37923">
      <w:pPr>
        <w:pStyle w:val="Zkladntext-prvnodsazen"/>
        <w:ind w:firstLine="0"/>
        <w:jc w:val="both"/>
        <w:rPr>
          <w:noProof/>
          <w:sz w:val="20"/>
        </w:rPr>
      </w:pPr>
      <w:r>
        <w:rPr>
          <w:noProof/>
          <w:sz w:val="20"/>
        </w:rPr>
        <w:pict w14:anchorId="0114424D">
          <v:shape id="_x0000_i1067" type="#_x0000_t75" style="width:453.75pt;height:237.75pt;visibility:visible;mso-wrap-style:square">
            <v:imagedata r:id="rId49" o:title=""/>
          </v:shape>
        </w:pict>
      </w:r>
    </w:p>
    <w:p w14:paraId="73DF1FD8" w14:textId="77777777" w:rsidR="0094393A" w:rsidRDefault="0094393A" w:rsidP="00D37923">
      <w:pPr>
        <w:pStyle w:val="Zkladntext-prvnodsazen"/>
        <w:ind w:firstLine="0"/>
        <w:jc w:val="both"/>
        <w:rPr>
          <w:sz w:val="20"/>
        </w:rPr>
      </w:pPr>
    </w:p>
    <w:p w14:paraId="4CDD2169" w14:textId="77777777" w:rsidR="0094393A" w:rsidRDefault="0094393A" w:rsidP="00D37923">
      <w:pPr>
        <w:pStyle w:val="Zkladntext-prvnodsazen"/>
        <w:ind w:firstLine="0"/>
        <w:jc w:val="both"/>
        <w:rPr>
          <w:sz w:val="20"/>
        </w:rPr>
      </w:pPr>
    </w:p>
    <w:p w14:paraId="6C8C20C5" w14:textId="77777777" w:rsidR="0094393A" w:rsidRDefault="0094393A" w:rsidP="00D37923">
      <w:pPr>
        <w:pStyle w:val="Zkladntext-prvnodsazen"/>
        <w:ind w:firstLine="0"/>
        <w:jc w:val="both"/>
        <w:rPr>
          <w:sz w:val="20"/>
        </w:rPr>
      </w:pPr>
    </w:p>
    <w:p w14:paraId="4BEF79E0" w14:textId="37D9C42F" w:rsidR="0094393A" w:rsidRDefault="0094393A" w:rsidP="0094393A">
      <w:pPr>
        <w:pStyle w:val="Zkladntext2"/>
        <w:spacing w:before="0"/>
        <w:jc w:val="left"/>
        <w:rPr>
          <w:b/>
          <w:bCs/>
          <w:sz w:val="24"/>
          <w:szCs w:val="24"/>
        </w:rPr>
      </w:pPr>
      <w:r>
        <w:rPr>
          <w:b/>
          <w:bCs/>
          <w:sz w:val="24"/>
          <w:szCs w:val="24"/>
        </w:rPr>
        <w:t>Pozice č. 3.2 – VZT jednotka</w:t>
      </w:r>
    </w:p>
    <w:p w14:paraId="3D235F51" w14:textId="77777777" w:rsidR="0094393A" w:rsidRDefault="0094393A" w:rsidP="0094393A">
      <w:pPr>
        <w:pStyle w:val="Zkladntext2"/>
        <w:spacing w:before="0"/>
        <w:rPr>
          <w:sz w:val="20"/>
        </w:rPr>
      </w:pPr>
      <w:r>
        <w:rPr>
          <w:sz w:val="20"/>
        </w:rPr>
        <w:t>Kompaktní vzduchotechnická jednotka ve vnitřním provedení. Parametry a rozměry patrné níže.</w:t>
      </w:r>
    </w:p>
    <w:p w14:paraId="6CA97A99" w14:textId="77777777" w:rsidR="00503717" w:rsidRDefault="00503717" w:rsidP="0094393A">
      <w:pPr>
        <w:pStyle w:val="Zkladntext2"/>
        <w:spacing w:before="0"/>
        <w:rPr>
          <w:sz w:val="20"/>
        </w:rPr>
      </w:pPr>
    </w:p>
    <w:p w14:paraId="52D8382A" w14:textId="35208FED" w:rsidR="0094393A" w:rsidRDefault="006A49CB" w:rsidP="00D37923">
      <w:pPr>
        <w:pStyle w:val="Zkladntext-prvnodsazen"/>
        <w:ind w:firstLine="0"/>
        <w:jc w:val="both"/>
        <w:rPr>
          <w:noProof/>
          <w:sz w:val="20"/>
        </w:rPr>
      </w:pPr>
      <w:r>
        <w:rPr>
          <w:noProof/>
          <w:sz w:val="20"/>
        </w:rPr>
        <w:pict w14:anchorId="3441CE2C">
          <v:shape id="_x0000_i1068" type="#_x0000_t75" style="width:399.75pt;height:249pt;visibility:visible;mso-wrap-style:square">
            <v:imagedata r:id="rId50" o:title=""/>
          </v:shape>
        </w:pict>
      </w:r>
      <w:r w:rsidR="00286C06" w:rsidRPr="00286C06">
        <w:rPr>
          <w:noProof/>
        </w:rPr>
        <w:t xml:space="preserve"> </w:t>
      </w:r>
      <w:r>
        <w:rPr>
          <w:noProof/>
          <w:sz w:val="20"/>
        </w:rPr>
        <w:pict w14:anchorId="439E2BDB">
          <v:shape id="_x0000_i1069" type="#_x0000_t75" style="width:453pt;height:235.5pt;visibility:visible;mso-wrap-style:square">
            <v:imagedata r:id="rId51" o:title=""/>
          </v:shape>
        </w:pict>
      </w:r>
    </w:p>
    <w:p w14:paraId="16FC63AB" w14:textId="5C991B54" w:rsidR="00286C06" w:rsidRDefault="006A49CB" w:rsidP="00D37923">
      <w:pPr>
        <w:pStyle w:val="Zkladntext-prvnodsazen"/>
        <w:ind w:firstLine="0"/>
        <w:jc w:val="both"/>
        <w:rPr>
          <w:noProof/>
          <w:sz w:val="20"/>
        </w:rPr>
      </w:pPr>
      <w:r>
        <w:rPr>
          <w:noProof/>
          <w:sz w:val="20"/>
        </w:rPr>
        <w:lastRenderedPageBreak/>
        <w:pict w14:anchorId="63F2522B">
          <v:shape id="_x0000_i1070" type="#_x0000_t75" style="width:453.75pt;height:391.5pt;visibility:visible;mso-wrap-style:square">
            <v:imagedata r:id="rId52" o:title=""/>
          </v:shape>
        </w:pict>
      </w:r>
    </w:p>
    <w:p w14:paraId="20E5E0A4" w14:textId="7D540EFC" w:rsidR="00B53080" w:rsidRDefault="006A49CB" w:rsidP="00D37923">
      <w:pPr>
        <w:pStyle w:val="Zkladntext-prvnodsazen"/>
        <w:ind w:firstLine="0"/>
        <w:jc w:val="both"/>
        <w:rPr>
          <w:noProof/>
          <w:sz w:val="20"/>
        </w:rPr>
      </w:pPr>
      <w:r>
        <w:rPr>
          <w:noProof/>
          <w:sz w:val="20"/>
        </w:rPr>
        <w:pict w14:anchorId="26368FBA">
          <v:shape id="_x0000_i1071" type="#_x0000_t75" style="width:453.75pt;height:240.75pt;visibility:visible;mso-wrap-style:square">
            <v:imagedata r:id="rId53" o:title=""/>
          </v:shape>
        </w:pict>
      </w:r>
    </w:p>
    <w:p w14:paraId="6E85199D" w14:textId="77777777" w:rsidR="00B53080" w:rsidRDefault="00B53080" w:rsidP="00D37923">
      <w:pPr>
        <w:pStyle w:val="Zkladntext-prvnodsazen"/>
        <w:ind w:firstLine="0"/>
        <w:jc w:val="both"/>
        <w:rPr>
          <w:noProof/>
          <w:sz w:val="20"/>
        </w:rPr>
      </w:pPr>
    </w:p>
    <w:p w14:paraId="1166A3D9" w14:textId="77777777" w:rsidR="00B53080" w:rsidRDefault="00B53080" w:rsidP="00D37923">
      <w:pPr>
        <w:pStyle w:val="Zkladntext-prvnodsazen"/>
        <w:ind w:firstLine="0"/>
        <w:jc w:val="both"/>
        <w:rPr>
          <w:noProof/>
          <w:sz w:val="20"/>
        </w:rPr>
      </w:pPr>
    </w:p>
    <w:p w14:paraId="3F24A278" w14:textId="77777777" w:rsidR="00B53080" w:rsidRDefault="00B53080" w:rsidP="00D37923">
      <w:pPr>
        <w:pStyle w:val="Zkladntext-prvnodsazen"/>
        <w:ind w:firstLine="0"/>
        <w:jc w:val="both"/>
        <w:rPr>
          <w:noProof/>
          <w:sz w:val="20"/>
        </w:rPr>
      </w:pPr>
    </w:p>
    <w:p w14:paraId="4BBCC88B" w14:textId="1CBB8FEB" w:rsidR="00812143" w:rsidRDefault="00812143" w:rsidP="00812143">
      <w:pPr>
        <w:pStyle w:val="Zkladntext2"/>
        <w:spacing w:before="0"/>
        <w:jc w:val="left"/>
        <w:rPr>
          <w:b/>
          <w:bCs/>
          <w:sz w:val="24"/>
          <w:szCs w:val="24"/>
        </w:rPr>
      </w:pPr>
      <w:r>
        <w:rPr>
          <w:b/>
          <w:bCs/>
          <w:sz w:val="24"/>
          <w:szCs w:val="24"/>
        </w:rPr>
        <w:lastRenderedPageBreak/>
        <w:t>Pozice č. 4.1 – VZT jednotka</w:t>
      </w:r>
    </w:p>
    <w:p w14:paraId="24664F5E" w14:textId="77777777" w:rsidR="00812143" w:rsidRDefault="00812143" w:rsidP="00812143">
      <w:pPr>
        <w:pStyle w:val="Zkladntext2"/>
        <w:spacing w:before="0"/>
        <w:rPr>
          <w:sz w:val="20"/>
        </w:rPr>
      </w:pPr>
      <w:r>
        <w:rPr>
          <w:sz w:val="20"/>
        </w:rPr>
        <w:t>Kompaktní vzduchotechnická jednotka ve vnitřním provedení. Parametry a rozměry patrné níže.</w:t>
      </w:r>
    </w:p>
    <w:p w14:paraId="77DAC741" w14:textId="77777777" w:rsidR="00503717" w:rsidRDefault="00503717" w:rsidP="00812143">
      <w:pPr>
        <w:pStyle w:val="Zkladntext2"/>
        <w:spacing w:before="0"/>
        <w:rPr>
          <w:sz w:val="20"/>
        </w:rPr>
      </w:pPr>
    </w:p>
    <w:p w14:paraId="03A5A585" w14:textId="45A2D898" w:rsidR="00B53080" w:rsidRDefault="006A49CB" w:rsidP="00D37923">
      <w:pPr>
        <w:pStyle w:val="Zkladntext-prvnodsazen"/>
        <w:ind w:firstLine="0"/>
        <w:jc w:val="both"/>
        <w:rPr>
          <w:noProof/>
          <w:sz w:val="20"/>
        </w:rPr>
      </w:pPr>
      <w:r>
        <w:rPr>
          <w:noProof/>
          <w:sz w:val="20"/>
        </w:rPr>
        <w:pict w14:anchorId="0E8D8472">
          <v:shape id="_x0000_i1072" type="#_x0000_t75" style="width:399.75pt;height:247.5pt;visibility:visible;mso-wrap-style:square">
            <v:imagedata r:id="rId54" o:title=""/>
          </v:shape>
        </w:pict>
      </w:r>
    </w:p>
    <w:p w14:paraId="4DEF94FE" w14:textId="25CC9812" w:rsidR="00812143" w:rsidRDefault="006A49CB" w:rsidP="00D37923">
      <w:pPr>
        <w:pStyle w:val="Zkladntext-prvnodsazen"/>
        <w:ind w:firstLine="0"/>
        <w:jc w:val="both"/>
        <w:rPr>
          <w:noProof/>
          <w:sz w:val="20"/>
        </w:rPr>
      </w:pPr>
      <w:r>
        <w:rPr>
          <w:noProof/>
          <w:sz w:val="20"/>
        </w:rPr>
        <w:pict w14:anchorId="7340713F">
          <v:shape id="_x0000_i1073" type="#_x0000_t75" style="width:453.75pt;height:236.25pt;visibility:visible;mso-wrap-style:square">
            <v:imagedata r:id="rId55" o:title=""/>
          </v:shape>
        </w:pict>
      </w:r>
    </w:p>
    <w:p w14:paraId="5F143E0A" w14:textId="0DFED783" w:rsidR="003154B4" w:rsidRDefault="006A49CB" w:rsidP="00D37923">
      <w:pPr>
        <w:pStyle w:val="Zkladntext-prvnodsazen"/>
        <w:ind w:firstLine="0"/>
        <w:jc w:val="both"/>
        <w:rPr>
          <w:noProof/>
          <w:sz w:val="20"/>
        </w:rPr>
      </w:pPr>
      <w:r>
        <w:rPr>
          <w:noProof/>
          <w:sz w:val="20"/>
        </w:rPr>
        <w:lastRenderedPageBreak/>
        <w:pict w14:anchorId="1476568C">
          <v:shape id="_x0000_i1074" type="#_x0000_t75" style="width:453.75pt;height:390.75pt;visibility:visible;mso-wrap-style:square">
            <v:imagedata r:id="rId56" o:title=""/>
          </v:shape>
        </w:pict>
      </w:r>
    </w:p>
    <w:p w14:paraId="4FED0EF0" w14:textId="4B22FF10" w:rsidR="003154B4" w:rsidRDefault="006A49CB" w:rsidP="00D37923">
      <w:pPr>
        <w:pStyle w:val="Zkladntext-prvnodsazen"/>
        <w:ind w:firstLine="0"/>
        <w:jc w:val="both"/>
        <w:rPr>
          <w:noProof/>
          <w:sz w:val="20"/>
        </w:rPr>
      </w:pPr>
      <w:r>
        <w:rPr>
          <w:noProof/>
          <w:sz w:val="20"/>
        </w:rPr>
        <w:pict w14:anchorId="2CB808C9">
          <v:shape id="_x0000_i1075" type="#_x0000_t75" style="width:453.75pt;height:240.75pt;visibility:visible;mso-wrap-style:square">
            <v:imagedata r:id="rId57" o:title=""/>
          </v:shape>
        </w:pict>
      </w:r>
    </w:p>
    <w:p w14:paraId="47BE7E3D" w14:textId="77777777" w:rsidR="00D206F1" w:rsidRDefault="00D206F1" w:rsidP="00D37923">
      <w:pPr>
        <w:pStyle w:val="Zkladntext-prvnodsazen"/>
        <w:ind w:firstLine="0"/>
        <w:jc w:val="both"/>
        <w:rPr>
          <w:noProof/>
          <w:sz w:val="20"/>
        </w:rPr>
      </w:pPr>
    </w:p>
    <w:p w14:paraId="2E974E35" w14:textId="77777777" w:rsidR="00D206F1" w:rsidRDefault="00D206F1" w:rsidP="00D37923">
      <w:pPr>
        <w:pStyle w:val="Zkladntext-prvnodsazen"/>
        <w:ind w:firstLine="0"/>
        <w:jc w:val="both"/>
        <w:rPr>
          <w:noProof/>
          <w:sz w:val="20"/>
        </w:rPr>
      </w:pPr>
    </w:p>
    <w:p w14:paraId="4EE2E8EC" w14:textId="77777777" w:rsidR="00D206F1" w:rsidRDefault="00D206F1" w:rsidP="00D37923">
      <w:pPr>
        <w:pStyle w:val="Zkladntext-prvnodsazen"/>
        <w:ind w:firstLine="0"/>
        <w:jc w:val="both"/>
        <w:rPr>
          <w:noProof/>
          <w:sz w:val="20"/>
        </w:rPr>
      </w:pPr>
    </w:p>
    <w:p w14:paraId="65093176" w14:textId="77D8E4CA" w:rsidR="00D206F1" w:rsidRDefault="00D206F1" w:rsidP="00D206F1">
      <w:pPr>
        <w:pStyle w:val="Zkladntext2"/>
        <w:spacing w:before="0"/>
        <w:jc w:val="left"/>
        <w:rPr>
          <w:b/>
          <w:bCs/>
          <w:sz w:val="24"/>
          <w:szCs w:val="24"/>
        </w:rPr>
      </w:pPr>
      <w:r>
        <w:rPr>
          <w:b/>
          <w:bCs/>
          <w:sz w:val="24"/>
          <w:szCs w:val="24"/>
        </w:rPr>
        <w:lastRenderedPageBreak/>
        <w:t>Pozice č. 5.1 – VZT jednotka</w:t>
      </w:r>
    </w:p>
    <w:p w14:paraId="2CBB5629" w14:textId="77777777" w:rsidR="00D206F1" w:rsidRDefault="00D206F1" w:rsidP="00D206F1">
      <w:pPr>
        <w:pStyle w:val="Zkladntext2"/>
        <w:spacing w:before="0"/>
        <w:rPr>
          <w:sz w:val="20"/>
        </w:rPr>
      </w:pPr>
      <w:r>
        <w:rPr>
          <w:sz w:val="20"/>
        </w:rPr>
        <w:t>Kompaktní vzduchotechnická jednotka ve vnitřním provedení. Parametry a rozměry patrné níže.</w:t>
      </w:r>
    </w:p>
    <w:p w14:paraId="465387E0" w14:textId="77777777" w:rsidR="00503717" w:rsidRDefault="00503717" w:rsidP="00D206F1">
      <w:pPr>
        <w:pStyle w:val="Zkladntext2"/>
        <w:spacing w:before="0"/>
        <w:rPr>
          <w:sz w:val="20"/>
        </w:rPr>
      </w:pPr>
    </w:p>
    <w:p w14:paraId="01BA5987" w14:textId="70AAF930" w:rsidR="00D206F1" w:rsidRDefault="006A49CB" w:rsidP="00D37923">
      <w:pPr>
        <w:pStyle w:val="Zkladntext-prvnodsazen"/>
        <w:ind w:firstLine="0"/>
        <w:jc w:val="both"/>
        <w:rPr>
          <w:noProof/>
          <w:sz w:val="20"/>
        </w:rPr>
      </w:pPr>
      <w:r>
        <w:rPr>
          <w:noProof/>
          <w:sz w:val="20"/>
        </w:rPr>
        <w:pict w14:anchorId="2C6E6727">
          <v:shape id="_x0000_i1076" type="#_x0000_t75" style="width:399pt;height:249pt;visibility:visible;mso-wrap-style:square">
            <v:imagedata r:id="rId58" o:title=""/>
          </v:shape>
        </w:pict>
      </w:r>
    </w:p>
    <w:p w14:paraId="6410BE92" w14:textId="5B77660D" w:rsidR="003D1A76" w:rsidRDefault="006A49CB" w:rsidP="00D37923">
      <w:pPr>
        <w:pStyle w:val="Zkladntext-prvnodsazen"/>
        <w:ind w:firstLine="0"/>
        <w:jc w:val="both"/>
        <w:rPr>
          <w:noProof/>
          <w:sz w:val="20"/>
        </w:rPr>
      </w:pPr>
      <w:r>
        <w:rPr>
          <w:noProof/>
          <w:sz w:val="20"/>
        </w:rPr>
        <w:pict w14:anchorId="1806C8DC">
          <v:shape id="_x0000_i1077" type="#_x0000_t75" style="width:453.75pt;height:235.5pt;visibility:visible;mso-wrap-style:square">
            <v:imagedata r:id="rId59" o:title=""/>
          </v:shape>
        </w:pict>
      </w:r>
    </w:p>
    <w:p w14:paraId="32D797FC" w14:textId="6F54C922" w:rsidR="003D1A76" w:rsidRDefault="006A49CB" w:rsidP="00D37923">
      <w:pPr>
        <w:pStyle w:val="Zkladntext-prvnodsazen"/>
        <w:ind w:firstLine="0"/>
        <w:jc w:val="both"/>
        <w:rPr>
          <w:noProof/>
          <w:sz w:val="20"/>
        </w:rPr>
      </w:pPr>
      <w:r>
        <w:rPr>
          <w:noProof/>
          <w:sz w:val="20"/>
        </w:rPr>
        <w:lastRenderedPageBreak/>
        <w:pict w14:anchorId="5111A4CB">
          <v:shape id="_x0000_i1078" type="#_x0000_t75" style="width:453.75pt;height:396.75pt;visibility:visible;mso-wrap-style:square">
            <v:imagedata r:id="rId60" o:title=""/>
          </v:shape>
        </w:pict>
      </w:r>
    </w:p>
    <w:p w14:paraId="18896A5B" w14:textId="7EDBA1B7" w:rsidR="003D1A76" w:rsidRDefault="006A49CB" w:rsidP="00D37923">
      <w:pPr>
        <w:pStyle w:val="Zkladntext-prvnodsazen"/>
        <w:ind w:firstLine="0"/>
        <w:jc w:val="both"/>
        <w:rPr>
          <w:sz w:val="20"/>
        </w:rPr>
      </w:pPr>
      <w:r>
        <w:rPr>
          <w:noProof/>
          <w:sz w:val="20"/>
        </w:rPr>
        <w:pict w14:anchorId="7555207C">
          <v:shape id="_x0000_i1079" type="#_x0000_t75" style="width:453.75pt;height:239.25pt;visibility:visible;mso-wrap-style:square">
            <v:imagedata r:id="rId61" o:title=""/>
          </v:shape>
        </w:pict>
      </w:r>
    </w:p>
    <w:p w14:paraId="2B50D7A8" w14:textId="77777777" w:rsidR="00041DD5" w:rsidRDefault="00041DD5" w:rsidP="00D37923">
      <w:pPr>
        <w:pStyle w:val="Zkladntext-prvnodsazen"/>
        <w:ind w:firstLine="0"/>
        <w:jc w:val="both"/>
        <w:rPr>
          <w:sz w:val="20"/>
        </w:rPr>
      </w:pPr>
    </w:p>
    <w:p w14:paraId="334AA566" w14:textId="77777777" w:rsidR="00041DD5" w:rsidRDefault="00041DD5" w:rsidP="00D37923">
      <w:pPr>
        <w:pStyle w:val="Zkladntext-prvnodsazen"/>
        <w:ind w:firstLine="0"/>
        <w:jc w:val="both"/>
        <w:rPr>
          <w:sz w:val="20"/>
        </w:rPr>
      </w:pPr>
    </w:p>
    <w:p w14:paraId="19D5386C" w14:textId="77777777" w:rsidR="00041DD5" w:rsidRDefault="00041DD5" w:rsidP="00D37923">
      <w:pPr>
        <w:pStyle w:val="Zkladntext-prvnodsazen"/>
        <w:ind w:firstLine="0"/>
        <w:jc w:val="both"/>
        <w:rPr>
          <w:sz w:val="20"/>
        </w:rPr>
      </w:pPr>
    </w:p>
    <w:p w14:paraId="7C8ED2D0" w14:textId="052608EE" w:rsidR="00041DD5" w:rsidRDefault="00041DD5" w:rsidP="00041DD5">
      <w:pPr>
        <w:pStyle w:val="Zkladntext2"/>
        <w:spacing w:before="0"/>
        <w:jc w:val="left"/>
        <w:rPr>
          <w:b/>
          <w:bCs/>
          <w:sz w:val="24"/>
          <w:szCs w:val="24"/>
        </w:rPr>
      </w:pPr>
      <w:r>
        <w:rPr>
          <w:b/>
          <w:bCs/>
          <w:sz w:val="24"/>
          <w:szCs w:val="24"/>
        </w:rPr>
        <w:lastRenderedPageBreak/>
        <w:t>Pozice č. 5.2 – VZT jednotka</w:t>
      </w:r>
    </w:p>
    <w:p w14:paraId="0E3A75B1" w14:textId="77777777" w:rsidR="00041DD5" w:rsidRDefault="00041DD5" w:rsidP="00041DD5">
      <w:pPr>
        <w:pStyle w:val="Zkladntext2"/>
        <w:spacing w:before="0"/>
        <w:rPr>
          <w:sz w:val="20"/>
        </w:rPr>
      </w:pPr>
      <w:r>
        <w:rPr>
          <w:sz w:val="20"/>
        </w:rPr>
        <w:t>Kompaktní vzduchotechnická jednotka ve vnitřním provedení. Parametry a rozměry patrné níže.</w:t>
      </w:r>
    </w:p>
    <w:p w14:paraId="20AFE024" w14:textId="77777777" w:rsidR="00503717" w:rsidRDefault="00503717" w:rsidP="00041DD5">
      <w:pPr>
        <w:pStyle w:val="Zkladntext2"/>
        <w:spacing w:before="0"/>
        <w:rPr>
          <w:sz w:val="20"/>
        </w:rPr>
      </w:pPr>
    </w:p>
    <w:p w14:paraId="3CBEBE14" w14:textId="4AAB2CF7" w:rsidR="00041DD5" w:rsidRDefault="006A49CB" w:rsidP="00D37923">
      <w:pPr>
        <w:pStyle w:val="Zkladntext-prvnodsazen"/>
        <w:ind w:firstLine="0"/>
        <w:jc w:val="both"/>
        <w:rPr>
          <w:noProof/>
          <w:sz w:val="20"/>
        </w:rPr>
      </w:pPr>
      <w:r>
        <w:rPr>
          <w:noProof/>
          <w:sz w:val="20"/>
        </w:rPr>
        <w:pict w14:anchorId="5A4D59B4">
          <v:shape id="_x0000_i1080" type="#_x0000_t75" style="width:399.75pt;height:250.5pt;visibility:visible;mso-wrap-style:square">
            <v:imagedata r:id="rId62" o:title=""/>
          </v:shape>
        </w:pict>
      </w:r>
    </w:p>
    <w:p w14:paraId="3A1A233E" w14:textId="4E64CF82" w:rsidR="00C232D3" w:rsidRDefault="006A49CB" w:rsidP="00D37923">
      <w:pPr>
        <w:pStyle w:val="Zkladntext-prvnodsazen"/>
        <w:ind w:firstLine="0"/>
        <w:jc w:val="both"/>
        <w:rPr>
          <w:noProof/>
          <w:sz w:val="20"/>
        </w:rPr>
      </w:pPr>
      <w:r>
        <w:rPr>
          <w:noProof/>
          <w:sz w:val="20"/>
        </w:rPr>
        <w:pict w14:anchorId="5D825C4A">
          <v:shape id="_x0000_i1081" type="#_x0000_t75" style="width:453.75pt;height:235.5pt;visibility:visible;mso-wrap-style:square">
            <v:imagedata r:id="rId63" o:title=""/>
          </v:shape>
        </w:pict>
      </w:r>
    </w:p>
    <w:p w14:paraId="2CA24EA5" w14:textId="11670DDD" w:rsidR="00500754" w:rsidRDefault="006A49CB" w:rsidP="00D37923">
      <w:pPr>
        <w:pStyle w:val="Zkladntext-prvnodsazen"/>
        <w:ind w:firstLine="0"/>
        <w:jc w:val="both"/>
        <w:rPr>
          <w:noProof/>
          <w:sz w:val="20"/>
        </w:rPr>
      </w:pPr>
      <w:r>
        <w:rPr>
          <w:noProof/>
          <w:sz w:val="20"/>
        </w:rPr>
        <w:lastRenderedPageBreak/>
        <w:pict w14:anchorId="7B84FE2E">
          <v:shape id="_x0000_i1082" type="#_x0000_t75" style="width:453.75pt;height:390.75pt;visibility:visible;mso-wrap-style:square">
            <v:imagedata r:id="rId64" o:title=""/>
          </v:shape>
        </w:pict>
      </w:r>
    </w:p>
    <w:p w14:paraId="3CE0A3C6" w14:textId="17013015" w:rsidR="00500754" w:rsidRDefault="006A49CB" w:rsidP="00D37923">
      <w:pPr>
        <w:pStyle w:val="Zkladntext-prvnodsazen"/>
        <w:ind w:firstLine="0"/>
        <w:jc w:val="both"/>
        <w:rPr>
          <w:noProof/>
          <w:sz w:val="20"/>
        </w:rPr>
      </w:pPr>
      <w:r>
        <w:rPr>
          <w:noProof/>
          <w:sz w:val="20"/>
        </w:rPr>
        <w:pict w14:anchorId="6AB77AC7">
          <v:shape id="_x0000_i1083" type="#_x0000_t75" style="width:453.75pt;height:239.25pt;visibility:visible;mso-wrap-style:square">
            <v:imagedata r:id="rId65" o:title=""/>
          </v:shape>
        </w:pict>
      </w:r>
    </w:p>
    <w:p w14:paraId="221DC8CE" w14:textId="77777777" w:rsidR="004541A2" w:rsidRDefault="004541A2" w:rsidP="00D37923">
      <w:pPr>
        <w:pStyle w:val="Zkladntext-prvnodsazen"/>
        <w:ind w:firstLine="0"/>
        <w:jc w:val="both"/>
        <w:rPr>
          <w:noProof/>
          <w:sz w:val="20"/>
        </w:rPr>
      </w:pPr>
    </w:p>
    <w:p w14:paraId="73E3F3BE" w14:textId="77777777" w:rsidR="004541A2" w:rsidRDefault="004541A2" w:rsidP="00D37923">
      <w:pPr>
        <w:pStyle w:val="Zkladntext-prvnodsazen"/>
        <w:ind w:firstLine="0"/>
        <w:jc w:val="both"/>
        <w:rPr>
          <w:noProof/>
          <w:sz w:val="20"/>
        </w:rPr>
      </w:pPr>
    </w:p>
    <w:p w14:paraId="35694F3C" w14:textId="77777777" w:rsidR="004541A2" w:rsidRDefault="004541A2" w:rsidP="00D37923">
      <w:pPr>
        <w:pStyle w:val="Zkladntext-prvnodsazen"/>
        <w:ind w:firstLine="0"/>
        <w:jc w:val="both"/>
        <w:rPr>
          <w:noProof/>
          <w:sz w:val="20"/>
        </w:rPr>
      </w:pPr>
    </w:p>
    <w:p w14:paraId="4F57BFB3" w14:textId="52BC78ED" w:rsidR="004541A2" w:rsidRDefault="004541A2" w:rsidP="004541A2">
      <w:pPr>
        <w:pStyle w:val="Zkladntext2"/>
        <w:spacing w:before="0"/>
        <w:jc w:val="left"/>
        <w:rPr>
          <w:b/>
          <w:bCs/>
          <w:sz w:val="24"/>
          <w:szCs w:val="24"/>
        </w:rPr>
      </w:pPr>
      <w:r>
        <w:rPr>
          <w:b/>
          <w:bCs/>
          <w:sz w:val="24"/>
          <w:szCs w:val="24"/>
        </w:rPr>
        <w:lastRenderedPageBreak/>
        <w:t>POŽÁRNÍ KLAPKY</w:t>
      </w:r>
    </w:p>
    <w:p w14:paraId="4D06A328" w14:textId="1E7A4BF5" w:rsidR="004541A2" w:rsidRDefault="00C20ADF" w:rsidP="00D37923">
      <w:pPr>
        <w:pStyle w:val="Zkladntext-prvnodsazen"/>
        <w:ind w:firstLine="0"/>
        <w:jc w:val="both"/>
        <w:rPr>
          <w:sz w:val="20"/>
        </w:rPr>
      </w:pPr>
      <w:r w:rsidRPr="00A15010">
        <w:rPr>
          <w:sz w:val="20"/>
        </w:rPr>
        <w:t>Požární klapky jsou uzávěry v potrubních rozvodech vzduchotechnických zařízení, které zabraňují šíření požáru a zplodin hoření z jednoho požárního úseku do druhého uzavřením vzduchovodů v místech osazení dle ČSN 73 0872. List klapky uzavírá samočinně průchod vzduchu pomocí uzavírací pružiny. Uzavírací pružina je uvedena v činnost impulsem od tavné teplotní pojistky. Po uzavření listu je klapka utěsněna proti průchodu kouře silikonovým těsněním. Současně je list klapky uložen do hmoty, která působením zvyšující se teploty zvětšuje svůj objem a vzduchovod neprodyšně uzavře. Klapky mají jeden revizní otvor, protože uzavírací zařízení a revizní otvor lze nastavit do nejvýhodnější polohy z hlediska obsluhy a manipulace s ovládacím zařízením pootočením klapky pro spiro provedení klapek.</w:t>
      </w:r>
    </w:p>
    <w:p w14:paraId="34C741B3" w14:textId="340B183C" w:rsidR="00B7753C" w:rsidRDefault="00B7753C" w:rsidP="00D37923">
      <w:pPr>
        <w:pStyle w:val="Zkladntext-prvnodsazen"/>
        <w:ind w:firstLine="0"/>
        <w:jc w:val="both"/>
        <w:rPr>
          <w:sz w:val="20"/>
        </w:rPr>
      </w:pPr>
      <w:r w:rsidRPr="00B7753C">
        <w:rPr>
          <w:sz w:val="20"/>
        </w:rPr>
        <w:t>Jsou navrženy klapky s mechanickým ovládáním s tepelnou tavnou pojistkou, která při dosažení jmenovité spouštěcí teploty +72</w:t>
      </w:r>
      <w:r w:rsidR="00DA25FC">
        <w:rPr>
          <w:sz w:val="20"/>
        </w:rPr>
        <w:t xml:space="preserve"> </w:t>
      </w:r>
      <w:r w:rsidRPr="00B7753C">
        <w:rPr>
          <w:sz w:val="20"/>
        </w:rPr>
        <w:t>°C uvede do činnosti uzavírací zařízení. Do teploty +70</w:t>
      </w:r>
      <w:r w:rsidR="00DA25FC">
        <w:rPr>
          <w:sz w:val="20"/>
        </w:rPr>
        <w:t xml:space="preserve"> </w:t>
      </w:r>
      <w:r w:rsidRPr="00B7753C">
        <w:rPr>
          <w:sz w:val="20"/>
        </w:rPr>
        <w:t xml:space="preserve">°C nedojde k </w:t>
      </w:r>
      <w:proofErr w:type="spellStart"/>
      <w:r w:rsidRPr="00B7753C">
        <w:rPr>
          <w:sz w:val="20"/>
        </w:rPr>
        <w:t>samospuštění</w:t>
      </w:r>
      <w:proofErr w:type="spellEnd"/>
      <w:r w:rsidRPr="00B7753C">
        <w:rPr>
          <w:sz w:val="20"/>
        </w:rPr>
        <w:t xml:space="preserve"> uzavíracího zařízení.</w:t>
      </w:r>
    </w:p>
    <w:p w14:paraId="408193E6" w14:textId="77777777" w:rsidR="005A7A45" w:rsidRPr="000026E3" w:rsidRDefault="005A7A45" w:rsidP="004C2A3C">
      <w:pPr>
        <w:pStyle w:val="Zkladntext-prvnodsazen"/>
        <w:spacing w:after="0"/>
        <w:ind w:firstLine="0"/>
        <w:jc w:val="both"/>
        <w:rPr>
          <w:sz w:val="20"/>
          <w:u w:val="single"/>
        </w:rPr>
      </w:pPr>
      <w:r w:rsidRPr="000026E3">
        <w:rPr>
          <w:sz w:val="20"/>
          <w:u w:val="single"/>
        </w:rPr>
        <w:t>Charakteristika klapek:</w:t>
      </w:r>
    </w:p>
    <w:p w14:paraId="0701F8E5" w14:textId="77777777" w:rsidR="004D19E5" w:rsidRPr="004D19E5" w:rsidRDefault="005A7A45" w:rsidP="004C2A3C">
      <w:pPr>
        <w:pStyle w:val="Zkladntext-prvnodsazen"/>
        <w:spacing w:after="0"/>
        <w:ind w:firstLine="709"/>
        <w:jc w:val="both"/>
        <w:rPr>
          <w:sz w:val="20"/>
        </w:rPr>
      </w:pPr>
      <w:r w:rsidRPr="004D19E5">
        <w:rPr>
          <w:sz w:val="20"/>
        </w:rPr>
        <w:t xml:space="preserve">• CE certifikace dle EN 15650 </w:t>
      </w:r>
    </w:p>
    <w:p w14:paraId="7079D4AE" w14:textId="77777777" w:rsidR="004D19E5" w:rsidRPr="004D19E5" w:rsidRDefault="005A7A45" w:rsidP="004C2A3C">
      <w:pPr>
        <w:pStyle w:val="Zkladntext-prvnodsazen"/>
        <w:spacing w:after="0"/>
        <w:ind w:firstLine="709"/>
        <w:jc w:val="both"/>
        <w:rPr>
          <w:sz w:val="20"/>
        </w:rPr>
      </w:pPr>
      <w:r w:rsidRPr="004D19E5">
        <w:rPr>
          <w:sz w:val="20"/>
        </w:rPr>
        <w:t xml:space="preserve">• testováno dle EN 1366-2 </w:t>
      </w:r>
    </w:p>
    <w:p w14:paraId="3251CEFF" w14:textId="77777777" w:rsidR="004D19E5" w:rsidRPr="004D19E5" w:rsidRDefault="005A7A45" w:rsidP="004C2A3C">
      <w:pPr>
        <w:pStyle w:val="Zkladntext-prvnodsazen"/>
        <w:spacing w:after="0"/>
        <w:ind w:firstLine="709"/>
        <w:jc w:val="both"/>
        <w:rPr>
          <w:sz w:val="20"/>
        </w:rPr>
      </w:pPr>
      <w:r w:rsidRPr="004D19E5">
        <w:rPr>
          <w:sz w:val="20"/>
        </w:rPr>
        <w:t xml:space="preserve">• klasifikováno dle EN 13501-3+A1 </w:t>
      </w:r>
    </w:p>
    <w:p w14:paraId="2A1A8AF8" w14:textId="77777777" w:rsidR="004D19E5" w:rsidRPr="004D19E5" w:rsidRDefault="005A7A45" w:rsidP="004C2A3C">
      <w:pPr>
        <w:pStyle w:val="Zkladntext-prvnodsazen"/>
        <w:spacing w:after="0"/>
        <w:ind w:firstLine="709"/>
        <w:jc w:val="both"/>
        <w:rPr>
          <w:sz w:val="20"/>
        </w:rPr>
      </w:pPr>
      <w:r w:rsidRPr="004D19E5">
        <w:rPr>
          <w:sz w:val="20"/>
        </w:rPr>
        <w:t xml:space="preserve">• požární odolnost EIS 60 </w:t>
      </w:r>
    </w:p>
    <w:p w14:paraId="0269D753" w14:textId="77777777" w:rsidR="004D19E5" w:rsidRPr="004D19E5" w:rsidRDefault="005A7A45" w:rsidP="004C2A3C">
      <w:pPr>
        <w:pStyle w:val="Zkladntext-prvnodsazen"/>
        <w:spacing w:after="0"/>
        <w:ind w:firstLine="709"/>
        <w:jc w:val="both"/>
        <w:rPr>
          <w:sz w:val="20"/>
        </w:rPr>
      </w:pPr>
      <w:r w:rsidRPr="004D19E5">
        <w:rPr>
          <w:sz w:val="20"/>
        </w:rPr>
        <w:t xml:space="preserve">• těsnost dle EN 1751 přes těleso třída C a přes list klapky třída 3 </w:t>
      </w:r>
    </w:p>
    <w:p w14:paraId="1ED4E91B" w14:textId="77777777" w:rsidR="004D19E5" w:rsidRPr="004D19E5" w:rsidRDefault="005A7A45" w:rsidP="004C2A3C">
      <w:pPr>
        <w:pStyle w:val="Zkladntext-prvnodsazen"/>
        <w:spacing w:after="0"/>
        <w:ind w:firstLine="709"/>
        <w:jc w:val="both"/>
        <w:rPr>
          <w:sz w:val="20"/>
        </w:rPr>
      </w:pPr>
      <w:r w:rsidRPr="004D19E5">
        <w:rPr>
          <w:sz w:val="20"/>
        </w:rPr>
        <w:t xml:space="preserve">• cyklování C 10 000 dle EN 15650 </w:t>
      </w:r>
    </w:p>
    <w:p w14:paraId="2C82AA7B" w14:textId="77777777" w:rsidR="004D19E5" w:rsidRPr="004D19E5" w:rsidRDefault="005A7A45" w:rsidP="004C2A3C">
      <w:pPr>
        <w:pStyle w:val="Zkladntext-prvnodsazen"/>
        <w:spacing w:after="0"/>
        <w:ind w:firstLine="709"/>
        <w:jc w:val="both"/>
        <w:rPr>
          <w:sz w:val="20"/>
        </w:rPr>
      </w:pPr>
      <w:r w:rsidRPr="004D19E5">
        <w:rPr>
          <w:sz w:val="20"/>
        </w:rPr>
        <w:t xml:space="preserve">• korozivzdornost dle EN 15650 </w:t>
      </w:r>
    </w:p>
    <w:p w14:paraId="58701D8F" w14:textId="77777777" w:rsidR="004D19E5" w:rsidRPr="004D19E5" w:rsidRDefault="005A7A45" w:rsidP="004C2A3C">
      <w:pPr>
        <w:pStyle w:val="Zkladntext-prvnodsazen"/>
        <w:spacing w:after="0"/>
        <w:ind w:firstLine="709"/>
        <w:jc w:val="both"/>
        <w:rPr>
          <w:sz w:val="20"/>
        </w:rPr>
      </w:pPr>
      <w:r w:rsidRPr="004D19E5">
        <w:rPr>
          <w:sz w:val="20"/>
        </w:rPr>
        <w:t xml:space="preserve">• ES Certifikát shody 1391-CPR-2019/0161/O1 </w:t>
      </w:r>
    </w:p>
    <w:p w14:paraId="6913BEF6" w14:textId="77777777" w:rsidR="004D19E5" w:rsidRPr="004D19E5" w:rsidRDefault="005A7A45" w:rsidP="004C2A3C">
      <w:pPr>
        <w:pStyle w:val="Zkladntext-prvnodsazen"/>
        <w:spacing w:after="0"/>
        <w:ind w:firstLine="709"/>
        <w:jc w:val="both"/>
        <w:rPr>
          <w:sz w:val="20"/>
        </w:rPr>
      </w:pPr>
      <w:r w:rsidRPr="004D19E5">
        <w:rPr>
          <w:sz w:val="20"/>
        </w:rPr>
        <w:t xml:space="preserve">• Prohlášení o vlastnostech PM/FDMR60/01/20/1 </w:t>
      </w:r>
    </w:p>
    <w:p w14:paraId="0C8EBD1A" w14:textId="602AE804" w:rsidR="005A7A45" w:rsidRDefault="005A7A45" w:rsidP="004C2A3C">
      <w:pPr>
        <w:pStyle w:val="Zkladntext-prvnodsazen"/>
        <w:spacing w:after="0"/>
        <w:ind w:firstLine="709"/>
        <w:jc w:val="both"/>
        <w:rPr>
          <w:sz w:val="20"/>
        </w:rPr>
      </w:pPr>
      <w:r w:rsidRPr="004D19E5">
        <w:rPr>
          <w:sz w:val="20"/>
        </w:rPr>
        <w:t>• Hygienické posouzení - Posudek č. 1.6/</w:t>
      </w:r>
      <w:proofErr w:type="spellStart"/>
      <w:r w:rsidRPr="004D19E5">
        <w:rPr>
          <w:sz w:val="20"/>
        </w:rPr>
        <w:t>pos</w:t>
      </w:r>
      <w:proofErr w:type="spellEnd"/>
      <w:r w:rsidRPr="004D19E5">
        <w:rPr>
          <w:sz w:val="20"/>
        </w:rPr>
        <w:t>/19/19b</w:t>
      </w:r>
    </w:p>
    <w:p w14:paraId="6D03D3BA" w14:textId="77777777" w:rsidR="00370C36" w:rsidRDefault="00370C36" w:rsidP="00370C36">
      <w:pPr>
        <w:pStyle w:val="Zkladntext-prvnodsazen"/>
        <w:spacing w:after="0"/>
        <w:ind w:firstLine="0"/>
        <w:jc w:val="both"/>
        <w:rPr>
          <w:sz w:val="20"/>
        </w:rPr>
      </w:pPr>
    </w:p>
    <w:p w14:paraId="45F1A068" w14:textId="77777777" w:rsidR="00370C36" w:rsidRPr="00D27774" w:rsidRDefault="00370C36" w:rsidP="00370C36">
      <w:pPr>
        <w:pStyle w:val="Zkladntext-prvnodsazen"/>
        <w:spacing w:after="0"/>
        <w:ind w:firstLine="0"/>
        <w:jc w:val="both"/>
        <w:rPr>
          <w:sz w:val="20"/>
          <w:u w:val="single"/>
        </w:rPr>
      </w:pPr>
      <w:r w:rsidRPr="00D27774">
        <w:rPr>
          <w:sz w:val="20"/>
          <w:u w:val="single"/>
        </w:rPr>
        <w:t>Provozní podmínky:</w:t>
      </w:r>
    </w:p>
    <w:p w14:paraId="5187C9BF" w14:textId="1B6C9827" w:rsidR="00370C36" w:rsidRDefault="00370C36" w:rsidP="00370C36">
      <w:pPr>
        <w:pStyle w:val="Zkladntext-prvnodsazen"/>
        <w:spacing w:after="0"/>
        <w:ind w:firstLine="0"/>
        <w:jc w:val="both"/>
        <w:rPr>
          <w:sz w:val="20"/>
        </w:rPr>
      </w:pPr>
      <w:r w:rsidRPr="00370C36">
        <w:rPr>
          <w:sz w:val="20"/>
        </w:rPr>
        <w:t xml:space="preserve">Bezchybná funkce klapek je zajištěna za těchto podmínek: a) maximální rychlost proudění vzduchu 12 m/s. maximální tlakový rozdíl 1200 Pa b) rovnoměrné rozložení proudění vzduchu v celém průřezu klapky. Činnost klapek není závislá na směru proudění vzduchu. Klapky mohou být umístěny v libovolné poloze. Klapky jsou určeny pro vzdušiny bez abrazivních, chemických a lepivých příměsí. Klapky jsou určeny pro prostředí chráněné proti povětrnostním vlivům s klasifikací klimatických podmínek třídy 3K5, bez kondenzace, námrazy, tvorby ledu, bez vody i z jiných zdrojů než z deště a s teplotním omezením -20°C až +50°C dle EN 60 721-3-3 zm.A3. </w:t>
      </w:r>
    </w:p>
    <w:p w14:paraId="20785E88" w14:textId="77777777" w:rsidR="00EB1D44" w:rsidRDefault="00EB1D44" w:rsidP="00370C36">
      <w:pPr>
        <w:pStyle w:val="Zkladntext-prvnodsazen"/>
        <w:spacing w:after="0"/>
        <w:ind w:firstLine="0"/>
        <w:jc w:val="both"/>
        <w:rPr>
          <w:sz w:val="20"/>
        </w:rPr>
      </w:pPr>
    </w:p>
    <w:p w14:paraId="60CD16D6" w14:textId="47A06465" w:rsidR="00EB1D44" w:rsidRDefault="006A49CB" w:rsidP="00370C36">
      <w:pPr>
        <w:pStyle w:val="Zkladntext-prvnodsazen"/>
        <w:spacing w:after="0"/>
        <w:ind w:firstLine="0"/>
        <w:jc w:val="both"/>
        <w:rPr>
          <w:noProof/>
          <w:sz w:val="20"/>
        </w:rPr>
      </w:pPr>
      <w:r>
        <w:rPr>
          <w:noProof/>
          <w:sz w:val="20"/>
        </w:rPr>
        <w:pict w14:anchorId="769855CC">
          <v:shape id="_x0000_i1084" type="#_x0000_t75" style="width:334.5pt;height:275.25pt;visibility:visible;mso-wrap-style:square">
            <v:imagedata r:id="rId66" o:title=""/>
          </v:shape>
        </w:pict>
      </w:r>
    </w:p>
    <w:p w14:paraId="48A20016" w14:textId="7EB9680F" w:rsidR="00345E04" w:rsidRDefault="006A49CB" w:rsidP="00370C36">
      <w:pPr>
        <w:pStyle w:val="Zkladntext-prvnodsazen"/>
        <w:spacing w:after="0"/>
        <w:ind w:firstLine="0"/>
        <w:jc w:val="both"/>
        <w:rPr>
          <w:noProof/>
          <w:sz w:val="20"/>
        </w:rPr>
      </w:pPr>
      <w:r>
        <w:rPr>
          <w:noProof/>
          <w:sz w:val="20"/>
        </w:rPr>
        <w:lastRenderedPageBreak/>
        <w:pict w14:anchorId="7646B0A8">
          <v:shape id="_x0000_i1085" type="#_x0000_t75" style="width:453.75pt;height:225.75pt;visibility:visible;mso-wrap-style:square">
            <v:imagedata r:id="rId67" o:title=""/>
          </v:shape>
        </w:pict>
      </w:r>
    </w:p>
    <w:p w14:paraId="72DEFAC8" w14:textId="77777777" w:rsidR="00F81563" w:rsidRDefault="00F81563" w:rsidP="00370C36">
      <w:pPr>
        <w:pStyle w:val="Zkladntext-prvnodsazen"/>
        <w:spacing w:after="0"/>
        <w:ind w:firstLine="0"/>
        <w:jc w:val="both"/>
        <w:rPr>
          <w:noProof/>
          <w:sz w:val="20"/>
        </w:rPr>
      </w:pPr>
    </w:p>
    <w:p w14:paraId="308BC841" w14:textId="77777777" w:rsidR="00F81563" w:rsidRDefault="00F81563" w:rsidP="00370C36">
      <w:pPr>
        <w:pStyle w:val="Zkladntext-prvnodsazen"/>
        <w:spacing w:after="0"/>
        <w:ind w:firstLine="0"/>
        <w:jc w:val="both"/>
        <w:rPr>
          <w:noProof/>
          <w:sz w:val="20"/>
        </w:rPr>
      </w:pPr>
    </w:p>
    <w:p w14:paraId="574C93A3" w14:textId="77777777" w:rsidR="00881239" w:rsidRDefault="00881239" w:rsidP="00370C36">
      <w:pPr>
        <w:pStyle w:val="Zkladntext-prvnodsazen"/>
        <w:spacing w:after="0"/>
        <w:ind w:firstLine="0"/>
        <w:jc w:val="both"/>
        <w:rPr>
          <w:noProof/>
          <w:sz w:val="20"/>
        </w:rPr>
      </w:pPr>
    </w:p>
    <w:p w14:paraId="41A1B70F" w14:textId="77777777" w:rsidR="00881239" w:rsidRDefault="00881239" w:rsidP="00370C36">
      <w:pPr>
        <w:pStyle w:val="Zkladntext-prvnodsazen"/>
        <w:spacing w:after="0"/>
        <w:ind w:firstLine="0"/>
        <w:jc w:val="both"/>
        <w:rPr>
          <w:noProof/>
          <w:sz w:val="20"/>
        </w:rPr>
      </w:pPr>
    </w:p>
    <w:p w14:paraId="21F91115" w14:textId="77777777" w:rsidR="00881239" w:rsidRDefault="00881239" w:rsidP="00370C36">
      <w:pPr>
        <w:pStyle w:val="Zkladntext-prvnodsazen"/>
        <w:spacing w:after="0"/>
        <w:ind w:firstLine="0"/>
        <w:jc w:val="both"/>
        <w:rPr>
          <w:noProof/>
          <w:sz w:val="20"/>
        </w:rPr>
      </w:pPr>
    </w:p>
    <w:p w14:paraId="0B73D9D3" w14:textId="77777777" w:rsidR="00881239" w:rsidRDefault="00881239" w:rsidP="00370C36">
      <w:pPr>
        <w:pStyle w:val="Zkladntext-prvnodsazen"/>
        <w:spacing w:after="0"/>
        <w:ind w:firstLine="0"/>
        <w:jc w:val="both"/>
        <w:rPr>
          <w:noProof/>
          <w:sz w:val="20"/>
        </w:rPr>
      </w:pPr>
    </w:p>
    <w:p w14:paraId="79067FBA" w14:textId="77777777" w:rsidR="00881239" w:rsidRDefault="00881239" w:rsidP="00370C36">
      <w:pPr>
        <w:pStyle w:val="Zkladntext-prvnodsazen"/>
        <w:spacing w:after="0"/>
        <w:ind w:firstLine="0"/>
        <w:jc w:val="both"/>
        <w:rPr>
          <w:noProof/>
          <w:sz w:val="20"/>
        </w:rPr>
      </w:pPr>
    </w:p>
    <w:p w14:paraId="1DF72C4C" w14:textId="77777777" w:rsidR="00881239" w:rsidRDefault="00881239" w:rsidP="00370C36">
      <w:pPr>
        <w:pStyle w:val="Zkladntext-prvnodsazen"/>
        <w:spacing w:after="0"/>
        <w:ind w:firstLine="0"/>
        <w:jc w:val="both"/>
        <w:rPr>
          <w:noProof/>
          <w:sz w:val="20"/>
        </w:rPr>
      </w:pPr>
    </w:p>
    <w:p w14:paraId="60E6F533" w14:textId="77777777" w:rsidR="00881239" w:rsidRDefault="00881239" w:rsidP="00370C36">
      <w:pPr>
        <w:pStyle w:val="Zkladntext-prvnodsazen"/>
        <w:spacing w:after="0"/>
        <w:ind w:firstLine="0"/>
        <w:jc w:val="both"/>
        <w:rPr>
          <w:noProof/>
          <w:sz w:val="20"/>
        </w:rPr>
      </w:pPr>
    </w:p>
    <w:p w14:paraId="62B6C571" w14:textId="77777777" w:rsidR="00881239" w:rsidRDefault="00881239" w:rsidP="00370C36">
      <w:pPr>
        <w:pStyle w:val="Zkladntext-prvnodsazen"/>
        <w:spacing w:after="0"/>
        <w:ind w:firstLine="0"/>
        <w:jc w:val="both"/>
        <w:rPr>
          <w:noProof/>
          <w:sz w:val="20"/>
        </w:rPr>
      </w:pPr>
    </w:p>
    <w:p w14:paraId="520EB309" w14:textId="77777777" w:rsidR="00881239" w:rsidRDefault="00881239" w:rsidP="00370C36">
      <w:pPr>
        <w:pStyle w:val="Zkladntext-prvnodsazen"/>
        <w:spacing w:after="0"/>
        <w:ind w:firstLine="0"/>
        <w:jc w:val="both"/>
        <w:rPr>
          <w:noProof/>
          <w:sz w:val="20"/>
        </w:rPr>
      </w:pPr>
    </w:p>
    <w:p w14:paraId="60156EFD" w14:textId="77777777" w:rsidR="00881239" w:rsidRDefault="00881239" w:rsidP="00370C36">
      <w:pPr>
        <w:pStyle w:val="Zkladntext-prvnodsazen"/>
        <w:spacing w:after="0"/>
        <w:ind w:firstLine="0"/>
        <w:jc w:val="both"/>
        <w:rPr>
          <w:noProof/>
          <w:sz w:val="20"/>
        </w:rPr>
      </w:pPr>
    </w:p>
    <w:p w14:paraId="5C47D8E4" w14:textId="77777777" w:rsidR="00881239" w:rsidRDefault="00881239" w:rsidP="00370C36">
      <w:pPr>
        <w:pStyle w:val="Zkladntext-prvnodsazen"/>
        <w:spacing w:after="0"/>
        <w:ind w:firstLine="0"/>
        <w:jc w:val="both"/>
        <w:rPr>
          <w:noProof/>
          <w:sz w:val="20"/>
        </w:rPr>
      </w:pPr>
    </w:p>
    <w:p w14:paraId="211D2AF8" w14:textId="77777777" w:rsidR="00881239" w:rsidRDefault="00881239" w:rsidP="00370C36">
      <w:pPr>
        <w:pStyle w:val="Zkladntext-prvnodsazen"/>
        <w:spacing w:after="0"/>
        <w:ind w:firstLine="0"/>
        <w:jc w:val="both"/>
        <w:rPr>
          <w:noProof/>
          <w:sz w:val="20"/>
        </w:rPr>
      </w:pPr>
    </w:p>
    <w:p w14:paraId="456562A1" w14:textId="77777777" w:rsidR="00881239" w:rsidRDefault="00881239" w:rsidP="00370C36">
      <w:pPr>
        <w:pStyle w:val="Zkladntext-prvnodsazen"/>
        <w:spacing w:after="0"/>
        <w:ind w:firstLine="0"/>
        <w:jc w:val="both"/>
        <w:rPr>
          <w:noProof/>
          <w:sz w:val="20"/>
        </w:rPr>
      </w:pPr>
    </w:p>
    <w:p w14:paraId="660E896A" w14:textId="77777777" w:rsidR="00881239" w:rsidRDefault="00881239" w:rsidP="00370C36">
      <w:pPr>
        <w:pStyle w:val="Zkladntext-prvnodsazen"/>
        <w:spacing w:after="0"/>
        <w:ind w:firstLine="0"/>
        <w:jc w:val="both"/>
        <w:rPr>
          <w:noProof/>
          <w:sz w:val="20"/>
        </w:rPr>
      </w:pPr>
    </w:p>
    <w:p w14:paraId="4D87F36A" w14:textId="77777777" w:rsidR="00881239" w:rsidRDefault="00881239" w:rsidP="00370C36">
      <w:pPr>
        <w:pStyle w:val="Zkladntext-prvnodsazen"/>
        <w:spacing w:after="0"/>
        <w:ind w:firstLine="0"/>
        <w:jc w:val="both"/>
        <w:rPr>
          <w:noProof/>
          <w:sz w:val="20"/>
        </w:rPr>
      </w:pPr>
    </w:p>
    <w:p w14:paraId="45C4E5EA" w14:textId="77777777" w:rsidR="00881239" w:rsidRDefault="00881239" w:rsidP="00370C36">
      <w:pPr>
        <w:pStyle w:val="Zkladntext-prvnodsazen"/>
        <w:spacing w:after="0"/>
        <w:ind w:firstLine="0"/>
        <w:jc w:val="both"/>
        <w:rPr>
          <w:noProof/>
          <w:sz w:val="20"/>
        </w:rPr>
      </w:pPr>
    </w:p>
    <w:p w14:paraId="18D49BAE" w14:textId="77777777" w:rsidR="00881239" w:rsidRDefault="00881239" w:rsidP="00370C36">
      <w:pPr>
        <w:pStyle w:val="Zkladntext-prvnodsazen"/>
        <w:spacing w:after="0"/>
        <w:ind w:firstLine="0"/>
        <w:jc w:val="both"/>
        <w:rPr>
          <w:noProof/>
          <w:sz w:val="20"/>
        </w:rPr>
      </w:pPr>
    </w:p>
    <w:p w14:paraId="52FB1E3F" w14:textId="77777777" w:rsidR="00881239" w:rsidRDefault="00881239" w:rsidP="00370C36">
      <w:pPr>
        <w:pStyle w:val="Zkladntext-prvnodsazen"/>
        <w:spacing w:after="0"/>
        <w:ind w:firstLine="0"/>
        <w:jc w:val="both"/>
        <w:rPr>
          <w:noProof/>
          <w:sz w:val="20"/>
        </w:rPr>
      </w:pPr>
    </w:p>
    <w:p w14:paraId="3353F5CA" w14:textId="77777777" w:rsidR="00881239" w:rsidRDefault="00881239" w:rsidP="00370C36">
      <w:pPr>
        <w:pStyle w:val="Zkladntext-prvnodsazen"/>
        <w:spacing w:after="0"/>
        <w:ind w:firstLine="0"/>
        <w:jc w:val="both"/>
        <w:rPr>
          <w:noProof/>
          <w:sz w:val="20"/>
        </w:rPr>
      </w:pPr>
    </w:p>
    <w:p w14:paraId="738AC35C" w14:textId="77777777" w:rsidR="00881239" w:rsidRDefault="00881239" w:rsidP="00370C36">
      <w:pPr>
        <w:pStyle w:val="Zkladntext-prvnodsazen"/>
        <w:spacing w:after="0"/>
        <w:ind w:firstLine="0"/>
        <w:jc w:val="both"/>
        <w:rPr>
          <w:noProof/>
          <w:sz w:val="20"/>
        </w:rPr>
      </w:pPr>
    </w:p>
    <w:p w14:paraId="136979D8" w14:textId="77777777" w:rsidR="00881239" w:rsidRDefault="00881239" w:rsidP="00370C36">
      <w:pPr>
        <w:pStyle w:val="Zkladntext-prvnodsazen"/>
        <w:spacing w:after="0"/>
        <w:ind w:firstLine="0"/>
        <w:jc w:val="both"/>
        <w:rPr>
          <w:noProof/>
          <w:sz w:val="20"/>
        </w:rPr>
      </w:pPr>
    </w:p>
    <w:p w14:paraId="0CEAF2B8" w14:textId="77777777" w:rsidR="00881239" w:rsidRDefault="00881239" w:rsidP="00370C36">
      <w:pPr>
        <w:pStyle w:val="Zkladntext-prvnodsazen"/>
        <w:spacing w:after="0"/>
        <w:ind w:firstLine="0"/>
        <w:jc w:val="both"/>
        <w:rPr>
          <w:noProof/>
          <w:sz w:val="20"/>
        </w:rPr>
      </w:pPr>
    </w:p>
    <w:p w14:paraId="1D73C69B" w14:textId="77777777" w:rsidR="00881239" w:rsidRDefault="00881239" w:rsidP="00370C36">
      <w:pPr>
        <w:pStyle w:val="Zkladntext-prvnodsazen"/>
        <w:spacing w:after="0"/>
        <w:ind w:firstLine="0"/>
        <w:jc w:val="both"/>
        <w:rPr>
          <w:noProof/>
          <w:sz w:val="20"/>
        </w:rPr>
      </w:pPr>
    </w:p>
    <w:p w14:paraId="219F86FE" w14:textId="77777777" w:rsidR="00881239" w:rsidRDefault="00881239" w:rsidP="00370C36">
      <w:pPr>
        <w:pStyle w:val="Zkladntext-prvnodsazen"/>
        <w:spacing w:after="0"/>
        <w:ind w:firstLine="0"/>
        <w:jc w:val="both"/>
        <w:rPr>
          <w:noProof/>
          <w:sz w:val="20"/>
        </w:rPr>
      </w:pPr>
    </w:p>
    <w:p w14:paraId="2E724520" w14:textId="77777777" w:rsidR="00881239" w:rsidRDefault="00881239" w:rsidP="00370C36">
      <w:pPr>
        <w:pStyle w:val="Zkladntext-prvnodsazen"/>
        <w:spacing w:after="0"/>
        <w:ind w:firstLine="0"/>
        <w:jc w:val="both"/>
        <w:rPr>
          <w:noProof/>
          <w:sz w:val="20"/>
        </w:rPr>
      </w:pPr>
    </w:p>
    <w:p w14:paraId="5EA3530E" w14:textId="77777777" w:rsidR="00881239" w:rsidRDefault="00881239" w:rsidP="00370C36">
      <w:pPr>
        <w:pStyle w:val="Zkladntext-prvnodsazen"/>
        <w:spacing w:after="0"/>
        <w:ind w:firstLine="0"/>
        <w:jc w:val="both"/>
        <w:rPr>
          <w:noProof/>
          <w:sz w:val="20"/>
        </w:rPr>
      </w:pPr>
    </w:p>
    <w:p w14:paraId="79CACB36" w14:textId="77777777" w:rsidR="00881239" w:rsidRDefault="00881239" w:rsidP="00370C36">
      <w:pPr>
        <w:pStyle w:val="Zkladntext-prvnodsazen"/>
        <w:spacing w:after="0"/>
        <w:ind w:firstLine="0"/>
        <w:jc w:val="both"/>
        <w:rPr>
          <w:noProof/>
          <w:sz w:val="20"/>
        </w:rPr>
      </w:pPr>
    </w:p>
    <w:p w14:paraId="5F1056C7" w14:textId="77777777" w:rsidR="00881239" w:rsidRDefault="00881239" w:rsidP="00370C36">
      <w:pPr>
        <w:pStyle w:val="Zkladntext-prvnodsazen"/>
        <w:spacing w:after="0"/>
        <w:ind w:firstLine="0"/>
        <w:jc w:val="both"/>
        <w:rPr>
          <w:noProof/>
          <w:sz w:val="20"/>
        </w:rPr>
      </w:pPr>
    </w:p>
    <w:p w14:paraId="2ED31059" w14:textId="77777777" w:rsidR="00881239" w:rsidRDefault="00881239" w:rsidP="00370C36">
      <w:pPr>
        <w:pStyle w:val="Zkladntext-prvnodsazen"/>
        <w:spacing w:after="0"/>
        <w:ind w:firstLine="0"/>
        <w:jc w:val="both"/>
        <w:rPr>
          <w:noProof/>
          <w:sz w:val="20"/>
        </w:rPr>
      </w:pPr>
    </w:p>
    <w:p w14:paraId="5D3E69A8" w14:textId="77777777" w:rsidR="00881239" w:rsidRDefault="00881239" w:rsidP="00370C36">
      <w:pPr>
        <w:pStyle w:val="Zkladntext-prvnodsazen"/>
        <w:spacing w:after="0"/>
        <w:ind w:firstLine="0"/>
        <w:jc w:val="both"/>
        <w:rPr>
          <w:noProof/>
          <w:sz w:val="20"/>
        </w:rPr>
      </w:pPr>
    </w:p>
    <w:p w14:paraId="3D5C5C34" w14:textId="77777777" w:rsidR="00881239" w:rsidRDefault="00881239" w:rsidP="00370C36">
      <w:pPr>
        <w:pStyle w:val="Zkladntext-prvnodsazen"/>
        <w:spacing w:after="0"/>
        <w:ind w:firstLine="0"/>
        <w:jc w:val="both"/>
        <w:rPr>
          <w:noProof/>
          <w:sz w:val="20"/>
        </w:rPr>
      </w:pPr>
    </w:p>
    <w:p w14:paraId="00180E26" w14:textId="77777777" w:rsidR="00881239" w:rsidRDefault="00881239" w:rsidP="00370C36">
      <w:pPr>
        <w:pStyle w:val="Zkladntext-prvnodsazen"/>
        <w:spacing w:after="0"/>
        <w:ind w:firstLine="0"/>
        <w:jc w:val="both"/>
        <w:rPr>
          <w:noProof/>
          <w:sz w:val="20"/>
        </w:rPr>
      </w:pPr>
    </w:p>
    <w:p w14:paraId="72FD4AD4" w14:textId="77777777" w:rsidR="00881239" w:rsidRDefault="00881239" w:rsidP="00370C36">
      <w:pPr>
        <w:pStyle w:val="Zkladntext-prvnodsazen"/>
        <w:spacing w:after="0"/>
        <w:ind w:firstLine="0"/>
        <w:jc w:val="both"/>
        <w:rPr>
          <w:noProof/>
          <w:sz w:val="20"/>
        </w:rPr>
      </w:pPr>
    </w:p>
    <w:p w14:paraId="1A520C8C" w14:textId="77777777" w:rsidR="00881239" w:rsidRDefault="00881239" w:rsidP="00370C36">
      <w:pPr>
        <w:pStyle w:val="Zkladntext-prvnodsazen"/>
        <w:spacing w:after="0"/>
        <w:ind w:firstLine="0"/>
        <w:jc w:val="both"/>
        <w:rPr>
          <w:noProof/>
          <w:sz w:val="20"/>
        </w:rPr>
      </w:pPr>
    </w:p>
    <w:p w14:paraId="28F84554" w14:textId="77777777" w:rsidR="00881239" w:rsidRDefault="00881239" w:rsidP="00370C36">
      <w:pPr>
        <w:pStyle w:val="Zkladntext-prvnodsazen"/>
        <w:spacing w:after="0"/>
        <w:ind w:firstLine="0"/>
        <w:jc w:val="both"/>
        <w:rPr>
          <w:noProof/>
          <w:sz w:val="20"/>
        </w:rPr>
      </w:pPr>
    </w:p>
    <w:p w14:paraId="27453ADC" w14:textId="77777777" w:rsidR="00881239" w:rsidRDefault="00881239" w:rsidP="00370C36">
      <w:pPr>
        <w:pStyle w:val="Zkladntext-prvnodsazen"/>
        <w:spacing w:after="0"/>
        <w:ind w:firstLine="0"/>
        <w:jc w:val="both"/>
        <w:rPr>
          <w:noProof/>
          <w:sz w:val="20"/>
        </w:rPr>
      </w:pPr>
    </w:p>
    <w:p w14:paraId="7A1C39E5" w14:textId="77777777" w:rsidR="00881239" w:rsidRDefault="00881239" w:rsidP="00370C36">
      <w:pPr>
        <w:pStyle w:val="Zkladntext-prvnodsazen"/>
        <w:spacing w:after="0"/>
        <w:ind w:firstLine="0"/>
        <w:jc w:val="both"/>
        <w:rPr>
          <w:noProof/>
          <w:sz w:val="20"/>
        </w:rPr>
      </w:pPr>
    </w:p>
    <w:p w14:paraId="3D8D6E14" w14:textId="77777777" w:rsidR="00881239" w:rsidRDefault="00881239" w:rsidP="00370C36">
      <w:pPr>
        <w:pStyle w:val="Zkladntext-prvnodsazen"/>
        <w:spacing w:after="0"/>
        <w:ind w:firstLine="0"/>
        <w:jc w:val="both"/>
        <w:rPr>
          <w:noProof/>
          <w:sz w:val="20"/>
        </w:rPr>
      </w:pPr>
    </w:p>
    <w:p w14:paraId="4A583E2B" w14:textId="77777777" w:rsidR="00881239" w:rsidRDefault="00881239" w:rsidP="00370C36">
      <w:pPr>
        <w:pStyle w:val="Zkladntext-prvnodsazen"/>
        <w:spacing w:after="0"/>
        <w:ind w:firstLine="0"/>
        <w:jc w:val="both"/>
        <w:rPr>
          <w:noProof/>
          <w:sz w:val="20"/>
        </w:rPr>
      </w:pPr>
    </w:p>
    <w:p w14:paraId="6DE531B7" w14:textId="55C251E9" w:rsidR="00F81563" w:rsidRDefault="00F81563" w:rsidP="00F81563">
      <w:pPr>
        <w:pStyle w:val="Zkladntext2"/>
        <w:spacing w:before="0"/>
        <w:jc w:val="left"/>
        <w:rPr>
          <w:b/>
          <w:bCs/>
          <w:sz w:val="24"/>
          <w:szCs w:val="24"/>
        </w:rPr>
      </w:pPr>
      <w:r>
        <w:rPr>
          <w:b/>
          <w:bCs/>
          <w:sz w:val="24"/>
          <w:szCs w:val="24"/>
        </w:rPr>
        <w:lastRenderedPageBreak/>
        <w:t>Pozice č. 6.1+6.2 – Klimatizační splitová jednotka</w:t>
      </w:r>
    </w:p>
    <w:p w14:paraId="4CFA8A13" w14:textId="77777777" w:rsidR="006A49CB" w:rsidRDefault="006A49CB" w:rsidP="006A49CB">
      <w:pPr>
        <w:pStyle w:val="Zkladntext2"/>
        <w:spacing w:before="0"/>
        <w:rPr>
          <w:sz w:val="20"/>
        </w:rPr>
      </w:pPr>
      <w:r>
        <w:rPr>
          <w:sz w:val="20"/>
        </w:rPr>
        <w:t>Splitová klimatizační jednotka. Parametry a rozměry patrné níže. Součástí dodávky je dálkový infračervený ovladač.</w:t>
      </w:r>
    </w:p>
    <w:p w14:paraId="6404D979" w14:textId="19D6E248" w:rsidR="00E521B6" w:rsidRDefault="00E521B6" w:rsidP="00E521B6">
      <w:pPr>
        <w:pStyle w:val="Zkladntext2"/>
        <w:spacing w:before="0"/>
        <w:rPr>
          <w:b/>
          <w:bCs/>
          <w:color w:val="FF0000"/>
          <w:sz w:val="48"/>
          <w:szCs w:val="48"/>
        </w:rPr>
      </w:pPr>
      <w:r w:rsidRPr="009D53BF">
        <w:rPr>
          <w:b/>
          <w:bCs/>
          <w:color w:val="FF0000"/>
          <w:sz w:val="24"/>
          <w:szCs w:val="24"/>
        </w:rPr>
        <w:t>Navržená jednotka</w:t>
      </w:r>
      <w:r w:rsidRPr="009D53BF">
        <w:rPr>
          <w:b/>
          <w:bCs/>
          <w:color w:val="FF0000"/>
          <w:sz w:val="24"/>
          <w:szCs w:val="24"/>
        </w:rPr>
        <w:tab/>
      </w:r>
      <w:r w:rsidRPr="009D53BF">
        <w:rPr>
          <w:b/>
          <w:bCs/>
          <w:color w:val="FF0000"/>
          <w:sz w:val="24"/>
          <w:szCs w:val="24"/>
        </w:rPr>
        <w:tab/>
      </w:r>
      <w:r w:rsidRPr="009D53BF">
        <w:rPr>
          <w:b/>
          <w:bCs/>
          <w:color w:val="FF0000"/>
          <w:sz w:val="24"/>
          <w:szCs w:val="24"/>
        </w:rPr>
        <w:tab/>
      </w:r>
      <w:r w:rsidRPr="009D53BF">
        <w:rPr>
          <w:b/>
          <w:bCs/>
          <w:color w:val="FF0000"/>
          <w:sz w:val="24"/>
          <w:szCs w:val="24"/>
        </w:rPr>
        <w:tab/>
      </w:r>
      <w:r w:rsidR="009F04EA">
        <w:rPr>
          <w:b/>
          <w:bCs/>
          <w:color w:val="FF0000"/>
          <w:sz w:val="24"/>
          <w:szCs w:val="24"/>
        </w:rPr>
        <w:t xml:space="preserve">               </w:t>
      </w:r>
      <w:r w:rsidRPr="009D53BF">
        <w:rPr>
          <w:b/>
          <w:bCs/>
          <w:color w:val="FF0000"/>
          <w:sz w:val="24"/>
          <w:szCs w:val="24"/>
        </w:rPr>
        <w:t xml:space="preserve">  </w:t>
      </w:r>
      <w:r w:rsidRPr="009D53BF">
        <w:rPr>
          <w:b/>
          <w:bCs/>
          <w:color w:val="FF0000"/>
          <w:sz w:val="48"/>
          <w:szCs w:val="48"/>
        </w:rPr>
        <w:t>↓</w:t>
      </w:r>
    </w:p>
    <w:p w14:paraId="51FC68A4" w14:textId="0B44BE30" w:rsidR="00881239" w:rsidRPr="009D53BF" w:rsidRDefault="006A49CB" w:rsidP="00E521B6">
      <w:pPr>
        <w:pStyle w:val="Zkladntext2"/>
        <w:spacing w:before="0"/>
        <w:rPr>
          <w:b/>
          <w:bCs/>
          <w:color w:val="FF0000"/>
          <w:sz w:val="48"/>
          <w:szCs w:val="48"/>
        </w:rPr>
      </w:pPr>
      <w:r>
        <w:rPr>
          <w:b/>
          <w:noProof/>
          <w:snapToGrid/>
          <w:color w:val="FF0000"/>
          <w:sz w:val="48"/>
          <w:szCs w:val="48"/>
        </w:rPr>
        <w:pict w14:anchorId="08576C45">
          <v:shape id="_x0000_i1086" type="#_x0000_t75" style="width:438.75pt;height:396pt;visibility:visible;mso-wrap-style:square">
            <v:imagedata r:id="rId68" o:title=""/>
          </v:shape>
        </w:pict>
      </w:r>
    </w:p>
    <w:p w14:paraId="6A874F94" w14:textId="77777777" w:rsidR="00E521B6" w:rsidRPr="00370C36" w:rsidRDefault="00E521B6" w:rsidP="00370C36">
      <w:pPr>
        <w:pStyle w:val="Zkladntext-prvnodsazen"/>
        <w:spacing w:after="0"/>
        <w:ind w:firstLine="0"/>
        <w:jc w:val="both"/>
        <w:rPr>
          <w:sz w:val="20"/>
        </w:rPr>
      </w:pPr>
    </w:p>
    <w:sectPr w:rsidR="00E521B6" w:rsidRPr="00370C36">
      <w:headerReference w:type="default" r:id="rId69"/>
      <w:footerReference w:type="even" r:id="rId70"/>
      <w:footerReference w:type="default" r:id="rId71"/>
      <w:pgSz w:w="11906" w:h="16838"/>
      <w:pgMar w:top="1417" w:right="1417" w:bottom="1417" w:left="1417" w:header="708" w:footer="708"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C2F782D" w14:textId="77777777" w:rsidR="007A5679" w:rsidRDefault="007A5679">
      <w:r>
        <w:separator/>
      </w:r>
    </w:p>
  </w:endnote>
  <w:endnote w:type="continuationSeparator" w:id="0">
    <w:p w14:paraId="2FD8C504" w14:textId="77777777" w:rsidR="007A5679" w:rsidRDefault="007A567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4A207B" w14:textId="77777777" w:rsidR="00187DB3" w:rsidRDefault="00187DB3">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separate"/>
    </w:r>
    <w:r>
      <w:rPr>
        <w:rStyle w:val="slostrnky"/>
        <w:noProof/>
      </w:rPr>
      <w:t>1</w:t>
    </w:r>
    <w:r>
      <w:rPr>
        <w:rStyle w:val="slostrnky"/>
      </w:rPr>
      <w:fldChar w:fldCharType="end"/>
    </w:r>
  </w:p>
  <w:p w14:paraId="46CCF389" w14:textId="77777777" w:rsidR="00187DB3" w:rsidRDefault="00187DB3">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CADA04" w14:textId="77777777" w:rsidR="00187DB3" w:rsidRDefault="00187DB3">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separate"/>
    </w:r>
    <w:r w:rsidR="005C7DE7">
      <w:rPr>
        <w:rStyle w:val="slostrnky"/>
        <w:noProof/>
      </w:rPr>
      <w:t>7</w:t>
    </w:r>
    <w:r>
      <w:rPr>
        <w:rStyle w:val="slostrnky"/>
      </w:rPr>
      <w:fldChar w:fldCharType="end"/>
    </w:r>
  </w:p>
  <w:p w14:paraId="211A8407" w14:textId="77777777" w:rsidR="00187DB3" w:rsidRDefault="00187DB3">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8C3C3A1" w14:textId="77777777" w:rsidR="007A5679" w:rsidRDefault="007A5679">
      <w:r>
        <w:separator/>
      </w:r>
    </w:p>
  </w:footnote>
  <w:footnote w:type="continuationSeparator" w:id="0">
    <w:p w14:paraId="76362463" w14:textId="77777777" w:rsidR="007A5679" w:rsidRDefault="007A567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C1D9471" w14:textId="77777777" w:rsidR="00187DB3" w:rsidRDefault="00187DB3">
    <w:pPr>
      <w:pStyle w:val="Zhlav"/>
    </w:pPr>
  </w:p>
  <w:p w14:paraId="05D489BF" w14:textId="77777777" w:rsidR="00187DB3" w:rsidRDefault="00187DB3">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796F16"/>
    <w:multiLevelType w:val="hybridMultilevel"/>
    <w:tmpl w:val="CA78F8F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0436463E"/>
    <w:multiLevelType w:val="hybridMultilevel"/>
    <w:tmpl w:val="24401BFA"/>
    <w:lvl w:ilvl="0" w:tplc="E23227B2">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04710AEF"/>
    <w:multiLevelType w:val="hybridMultilevel"/>
    <w:tmpl w:val="8F16A71C"/>
    <w:lvl w:ilvl="0" w:tplc="BA167E30">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15:restartNumberingAfterBreak="0">
    <w:nsid w:val="09DE460D"/>
    <w:multiLevelType w:val="hybridMultilevel"/>
    <w:tmpl w:val="FCE0CB06"/>
    <w:lvl w:ilvl="0" w:tplc="20AAA4F0">
      <w:start w:val="1"/>
      <w:numFmt w:val="decimal"/>
      <w:lvlText w:val="%1."/>
      <w:lvlJc w:val="left"/>
      <w:pPr>
        <w:ind w:left="936" w:hanging="360"/>
      </w:pPr>
      <w:rPr>
        <w:rFonts w:hint="default"/>
      </w:rPr>
    </w:lvl>
    <w:lvl w:ilvl="1" w:tplc="04050019" w:tentative="1">
      <w:start w:val="1"/>
      <w:numFmt w:val="lowerLetter"/>
      <w:lvlText w:val="%2."/>
      <w:lvlJc w:val="left"/>
      <w:pPr>
        <w:ind w:left="1656" w:hanging="360"/>
      </w:pPr>
    </w:lvl>
    <w:lvl w:ilvl="2" w:tplc="0405001B" w:tentative="1">
      <w:start w:val="1"/>
      <w:numFmt w:val="lowerRoman"/>
      <w:lvlText w:val="%3."/>
      <w:lvlJc w:val="right"/>
      <w:pPr>
        <w:ind w:left="2376" w:hanging="180"/>
      </w:pPr>
    </w:lvl>
    <w:lvl w:ilvl="3" w:tplc="0405000F" w:tentative="1">
      <w:start w:val="1"/>
      <w:numFmt w:val="decimal"/>
      <w:lvlText w:val="%4."/>
      <w:lvlJc w:val="left"/>
      <w:pPr>
        <w:ind w:left="3096" w:hanging="360"/>
      </w:pPr>
    </w:lvl>
    <w:lvl w:ilvl="4" w:tplc="04050019" w:tentative="1">
      <w:start w:val="1"/>
      <w:numFmt w:val="lowerLetter"/>
      <w:lvlText w:val="%5."/>
      <w:lvlJc w:val="left"/>
      <w:pPr>
        <w:ind w:left="3816" w:hanging="360"/>
      </w:pPr>
    </w:lvl>
    <w:lvl w:ilvl="5" w:tplc="0405001B" w:tentative="1">
      <w:start w:val="1"/>
      <w:numFmt w:val="lowerRoman"/>
      <w:lvlText w:val="%6."/>
      <w:lvlJc w:val="right"/>
      <w:pPr>
        <w:ind w:left="4536" w:hanging="180"/>
      </w:pPr>
    </w:lvl>
    <w:lvl w:ilvl="6" w:tplc="0405000F" w:tentative="1">
      <w:start w:val="1"/>
      <w:numFmt w:val="decimal"/>
      <w:lvlText w:val="%7."/>
      <w:lvlJc w:val="left"/>
      <w:pPr>
        <w:ind w:left="5256" w:hanging="360"/>
      </w:pPr>
    </w:lvl>
    <w:lvl w:ilvl="7" w:tplc="04050019" w:tentative="1">
      <w:start w:val="1"/>
      <w:numFmt w:val="lowerLetter"/>
      <w:lvlText w:val="%8."/>
      <w:lvlJc w:val="left"/>
      <w:pPr>
        <w:ind w:left="5976" w:hanging="360"/>
      </w:pPr>
    </w:lvl>
    <w:lvl w:ilvl="8" w:tplc="0405001B" w:tentative="1">
      <w:start w:val="1"/>
      <w:numFmt w:val="lowerRoman"/>
      <w:lvlText w:val="%9."/>
      <w:lvlJc w:val="right"/>
      <w:pPr>
        <w:ind w:left="6696" w:hanging="180"/>
      </w:pPr>
    </w:lvl>
  </w:abstractNum>
  <w:abstractNum w:abstractNumId="4" w15:restartNumberingAfterBreak="0">
    <w:nsid w:val="0FE33456"/>
    <w:multiLevelType w:val="hybridMultilevel"/>
    <w:tmpl w:val="EE96ACE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16B9685C"/>
    <w:multiLevelType w:val="hybridMultilevel"/>
    <w:tmpl w:val="B54CCC28"/>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31D5A8F"/>
    <w:multiLevelType w:val="hybridMultilevel"/>
    <w:tmpl w:val="941ECC3E"/>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2E0753D"/>
    <w:multiLevelType w:val="hybridMultilevel"/>
    <w:tmpl w:val="DA50AD3E"/>
    <w:lvl w:ilvl="0" w:tplc="04050001">
      <w:start w:val="1"/>
      <w:numFmt w:val="bullet"/>
      <w:lvlText w:val=""/>
      <w:lvlJc w:val="left"/>
      <w:pPr>
        <w:ind w:left="930" w:hanging="360"/>
      </w:pPr>
      <w:rPr>
        <w:rFonts w:ascii="Symbol" w:hAnsi="Symbol" w:hint="default"/>
      </w:rPr>
    </w:lvl>
    <w:lvl w:ilvl="1" w:tplc="04050003" w:tentative="1">
      <w:start w:val="1"/>
      <w:numFmt w:val="bullet"/>
      <w:lvlText w:val="o"/>
      <w:lvlJc w:val="left"/>
      <w:pPr>
        <w:ind w:left="1650" w:hanging="360"/>
      </w:pPr>
      <w:rPr>
        <w:rFonts w:ascii="Courier New" w:hAnsi="Courier New" w:cs="Courier New" w:hint="default"/>
      </w:rPr>
    </w:lvl>
    <w:lvl w:ilvl="2" w:tplc="04050005" w:tentative="1">
      <w:start w:val="1"/>
      <w:numFmt w:val="bullet"/>
      <w:lvlText w:val=""/>
      <w:lvlJc w:val="left"/>
      <w:pPr>
        <w:ind w:left="2370" w:hanging="360"/>
      </w:pPr>
      <w:rPr>
        <w:rFonts w:ascii="Wingdings" w:hAnsi="Wingdings" w:hint="default"/>
      </w:rPr>
    </w:lvl>
    <w:lvl w:ilvl="3" w:tplc="04050001" w:tentative="1">
      <w:start w:val="1"/>
      <w:numFmt w:val="bullet"/>
      <w:lvlText w:val=""/>
      <w:lvlJc w:val="left"/>
      <w:pPr>
        <w:ind w:left="3090" w:hanging="360"/>
      </w:pPr>
      <w:rPr>
        <w:rFonts w:ascii="Symbol" w:hAnsi="Symbol" w:hint="default"/>
      </w:rPr>
    </w:lvl>
    <w:lvl w:ilvl="4" w:tplc="04050003" w:tentative="1">
      <w:start w:val="1"/>
      <w:numFmt w:val="bullet"/>
      <w:lvlText w:val="o"/>
      <w:lvlJc w:val="left"/>
      <w:pPr>
        <w:ind w:left="3810" w:hanging="360"/>
      </w:pPr>
      <w:rPr>
        <w:rFonts w:ascii="Courier New" w:hAnsi="Courier New" w:cs="Courier New" w:hint="default"/>
      </w:rPr>
    </w:lvl>
    <w:lvl w:ilvl="5" w:tplc="04050005" w:tentative="1">
      <w:start w:val="1"/>
      <w:numFmt w:val="bullet"/>
      <w:lvlText w:val=""/>
      <w:lvlJc w:val="left"/>
      <w:pPr>
        <w:ind w:left="4530" w:hanging="360"/>
      </w:pPr>
      <w:rPr>
        <w:rFonts w:ascii="Wingdings" w:hAnsi="Wingdings" w:hint="default"/>
      </w:rPr>
    </w:lvl>
    <w:lvl w:ilvl="6" w:tplc="04050001" w:tentative="1">
      <w:start w:val="1"/>
      <w:numFmt w:val="bullet"/>
      <w:lvlText w:val=""/>
      <w:lvlJc w:val="left"/>
      <w:pPr>
        <w:ind w:left="5250" w:hanging="360"/>
      </w:pPr>
      <w:rPr>
        <w:rFonts w:ascii="Symbol" w:hAnsi="Symbol" w:hint="default"/>
      </w:rPr>
    </w:lvl>
    <w:lvl w:ilvl="7" w:tplc="04050003" w:tentative="1">
      <w:start w:val="1"/>
      <w:numFmt w:val="bullet"/>
      <w:lvlText w:val="o"/>
      <w:lvlJc w:val="left"/>
      <w:pPr>
        <w:ind w:left="5970" w:hanging="360"/>
      </w:pPr>
      <w:rPr>
        <w:rFonts w:ascii="Courier New" w:hAnsi="Courier New" w:cs="Courier New" w:hint="default"/>
      </w:rPr>
    </w:lvl>
    <w:lvl w:ilvl="8" w:tplc="04050005" w:tentative="1">
      <w:start w:val="1"/>
      <w:numFmt w:val="bullet"/>
      <w:lvlText w:val=""/>
      <w:lvlJc w:val="left"/>
      <w:pPr>
        <w:ind w:left="6690" w:hanging="360"/>
      </w:pPr>
      <w:rPr>
        <w:rFonts w:ascii="Wingdings" w:hAnsi="Wingdings" w:hint="default"/>
      </w:rPr>
    </w:lvl>
  </w:abstractNum>
  <w:abstractNum w:abstractNumId="8" w15:restartNumberingAfterBreak="0">
    <w:nsid w:val="349E418E"/>
    <w:multiLevelType w:val="singleLevel"/>
    <w:tmpl w:val="713C8D58"/>
    <w:lvl w:ilvl="0">
      <w:start w:val="1"/>
      <w:numFmt w:val="lowerLetter"/>
      <w:lvlText w:val="%1)"/>
      <w:lvlJc w:val="left"/>
      <w:pPr>
        <w:tabs>
          <w:tab w:val="num" w:pos="450"/>
        </w:tabs>
        <w:ind w:left="450" w:hanging="450"/>
      </w:pPr>
    </w:lvl>
  </w:abstractNum>
  <w:abstractNum w:abstractNumId="9" w15:restartNumberingAfterBreak="0">
    <w:nsid w:val="37795487"/>
    <w:multiLevelType w:val="hybridMultilevel"/>
    <w:tmpl w:val="29D8C44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3B0A2ED3"/>
    <w:multiLevelType w:val="hybridMultilevel"/>
    <w:tmpl w:val="222E990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3CBD62DA"/>
    <w:multiLevelType w:val="singleLevel"/>
    <w:tmpl w:val="66987028"/>
    <w:lvl w:ilvl="0">
      <w:start w:val="1"/>
      <w:numFmt w:val="decimal"/>
      <w:lvlText w:val="%1."/>
      <w:lvlJc w:val="left"/>
      <w:pPr>
        <w:tabs>
          <w:tab w:val="num" w:pos="360"/>
        </w:tabs>
        <w:ind w:left="360" w:hanging="360"/>
      </w:pPr>
    </w:lvl>
  </w:abstractNum>
  <w:abstractNum w:abstractNumId="12" w15:restartNumberingAfterBreak="0">
    <w:nsid w:val="47C64778"/>
    <w:multiLevelType w:val="hybridMultilevel"/>
    <w:tmpl w:val="246A52E6"/>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B4F510D"/>
    <w:multiLevelType w:val="multilevel"/>
    <w:tmpl w:val="FFB2DCB4"/>
    <w:lvl w:ilvl="0">
      <w:start w:val="1"/>
      <w:numFmt w:val="decimal"/>
      <w:pStyle w:val="Nadpis1"/>
      <w:lvlText w:val="%1"/>
      <w:lvlJc w:val="left"/>
      <w:pPr>
        <w:tabs>
          <w:tab w:val="num" w:pos="432"/>
        </w:tabs>
        <w:ind w:left="432" w:hanging="432"/>
      </w:pPr>
    </w:lvl>
    <w:lvl w:ilvl="1">
      <w:start w:val="1"/>
      <w:numFmt w:val="decimal"/>
      <w:pStyle w:val="Nadpis2"/>
      <w:lvlText w:val="%1.%2"/>
      <w:lvlJc w:val="left"/>
      <w:pPr>
        <w:tabs>
          <w:tab w:val="num" w:pos="576"/>
        </w:tabs>
        <w:ind w:left="576" w:hanging="576"/>
      </w:pPr>
    </w:lvl>
    <w:lvl w:ilvl="2">
      <w:start w:val="1"/>
      <w:numFmt w:val="decimal"/>
      <w:pStyle w:val="Nadpis3"/>
      <w:lvlText w:val="%1.%2.%3"/>
      <w:lvlJc w:val="left"/>
      <w:pPr>
        <w:tabs>
          <w:tab w:val="num" w:pos="720"/>
        </w:tabs>
        <w:ind w:left="720" w:hanging="720"/>
      </w:pPr>
    </w:lvl>
    <w:lvl w:ilvl="3">
      <w:start w:val="1"/>
      <w:numFmt w:val="decimal"/>
      <w:pStyle w:val="Nadpis4"/>
      <w:lvlText w:val="%1.%2.%3.%4"/>
      <w:lvlJc w:val="left"/>
      <w:pPr>
        <w:tabs>
          <w:tab w:val="num" w:pos="864"/>
        </w:tabs>
        <w:ind w:left="864" w:hanging="864"/>
      </w:pPr>
    </w:lvl>
    <w:lvl w:ilvl="4">
      <w:start w:val="1"/>
      <w:numFmt w:val="decimal"/>
      <w:pStyle w:val="Nadpis5"/>
      <w:lvlText w:val="%1.%2.%3.%4.%5"/>
      <w:lvlJc w:val="left"/>
      <w:pPr>
        <w:tabs>
          <w:tab w:val="num" w:pos="1008"/>
        </w:tabs>
        <w:ind w:left="1008" w:hanging="1008"/>
      </w:pPr>
    </w:lvl>
    <w:lvl w:ilvl="5">
      <w:start w:val="1"/>
      <w:numFmt w:val="decimal"/>
      <w:pStyle w:val="Nadpis6"/>
      <w:lvlText w:val="%1.%2.%3.%4.%5.%6"/>
      <w:lvlJc w:val="left"/>
      <w:pPr>
        <w:tabs>
          <w:tab w:val="num" w:pos="1152"/>
        </w:tabs>
        <w:ind w:left="1152" w:hanging="1152"/>
      </w:pPr>
    </w:lvl>
    <w:lvl w:ilvl="6">
      <w:start w:val="1"/>
      <w:numFmt w:val="decimal"/>
      <w:pStyle w:val="Nadpis7"/>
      <w:lvlText w:val="%1.%2.%3.%4.%5.%6.%7"/>
      <w:lvlJc w:val="left"/>
      <w:pPr>
        <w:tabs>
          <w:tab w:val="num" w:pos="1296"/>
        </w:tabs>
        <w:ind w:left="1296" w:hanging="1296"/>
      </w:pPr>
    </w:lvl>
    <w:lvl w:ilvl="7">
      <w:start w:val="1"/>
      <w:numFmt w:val="decimal"/>
      <w:pStyle w:val="Nadpis8"/>
      <w:lvlText w:val="%1.%2.%3.%4.%5.%6.%7.%8"/>
      <w:lvlJc w:val="left"/>
      <w:pPr>
        <w:tabs>
          <w:tab w:val="num" w:pos="1440"/>
        </w:tabs>
        <w:ind w:left="1440" w:hanging="1440"/>
      </w:pPr>
    </w:lvl>
    <w:lvl w:ilvl="8">
      <w:start w:val="1"/>
      <w:numFmt w:val="decimal"/>
      <w:pStyle w:val="Nadpis9"/>
      <w:lvlText w:val="%1.%2.%3.%4.%5.%6.%7.%8.%9"/>
      <w:lvlJc w:val="left"/>
      <w:pPr>
        <w:tabs>
          <w:tab w:val="num" w:pos="1584"/>
        </w:tabs>
        <w:ind w:left="1584" w:hanging="1584"/>
      </w:pPr>
    </w:lvl>
  </w:abstractNum>
  <w:abstractNum w:abstractNumId="14" w15:restartNumberingAfterBreak="0">
    <w:nsid w:val="51061697"/>
    <w:multiLevelType w:val="singleLevel"/>
    <w:tmpl w:val="0405000F"/>
    <w:lvl w:ilvl="0">
      <w:start w:val="1"/>
      <w:numFmt w:val="decimal"/>
      <w:lvlText w:val="%1."/>
      <w:lvlJc w:val="left"/>
      <w:pPr>
        <w:tabs>
          <w:tab w:val="num" w:pos="360"/>
        </w:tabs>
        <w:ind w:left="360" w:hanging="360"/>
      </w:pPr>
      <w:rPr>
        <w:rFonts w:hint="default"/>
      </w:rPr>
    </w:lvl>
  </w:abstractNum>
  <w:abstractNum w:abstractNumId="15" w15:restartNumberingAfterBreak="0">
    <w:nsid w:val="64E15694"/>
    <w:multiLevelType w:val="hybridMultilevel"/>
    <w:tmpl w:val="5F2A6A2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6A9401F9"/>
    <w:multiLevelType w:val="singleLevel"/>
    <w:tmpl w:val="DECA991C"/>
    <w:lvl w:ilvl="0">
      <w:start w:val="250"/>
      <w:numFmt w:val="bullet"/>
      <w:lvlText w:val="-"/>
      <w:lvlJc w:val="left"/>
      <w:pPr>
        <w:tabs>
          <w:tab w:val="num" w:pos="360"/>
        </w:tabs>
        <w:ind w:left="360" w:hanging="360"/>
      </w:pPr>
      <w:rPr>
        <w:rFonts w:hint="default"/>
      </w:rPr>
    </w:lvl>
  </w:abstractNum>
  <w:abstractNum w:abstractNumId="17" w15:restartNumberingAfterBreak="0">
    <w:nsid w:val="6F1375FC"/>
    <w:multiLevelType w:val="hybridMultilevel"/>
    <w:tmpl w:val="3E28D97C"/>
    <w:lvl w:ilvl="0" w:tplc="F3DA8AB8">
      <w:numFmt w:val="bullet"/>
      <w:lvlText w:val="-"/>
      <w:lvlJc w:val="left"/>
      <w:pPr>
        <w:ind w:left="450" w:hanging="360"/>
      </w:pPr>
      <w:rPr>
        <w:rFonts w:ascii="Calibri" w:eastAsia="Times New Roman" w:hAnsi="Calibri" w:cs="Times New Roman" w:hint="default"/>
      </w:rPr>
    </w:lvl>
    <w:lvl w:ilvl="1" w:tplc="04050003" w:tentative="1">
      <w:start w:val="1"/>
      <w:numFmt w:val="bullet"/>
      <w:lvlText w:val="o"/>
      <w:lvlJc w:val="left"/>
      <w:pPr>
        <w:ind w:left="1170" w:hanging="360"/>
      </w:pPr>
      <w:rPr>
        <w:rFonts w:ascii="Courier New" w:hAnsi="Courier New" w:cs="Courier New" w:hint="default"/>
      </w:rPr>
    </w:lvl>
    <w:lvl w:ilvl="2" w:tplc="04050005" w:tentative="1">
      <w:start w:val="1"/>
      <w:numFmt w:val="bullet"/>
      <w:lvlText w:val=""/>
      <w:lvlJc w:val="left"/>
      <w:pPr>
        <w:ind w:left="1890" w:hanging="360"/>
      </w:pPr>
      <w:rPr>
        <w:rFonts w:ascii="Wingdings" w:hAnsi="Wingdings" w:hint="default"/>
      </w:rPr>
    </w:lvl>
    <w:lvl w:ilvl="3" w:tplc="04050001" w:tentative="1">
      <w:start w:val="1"/>
      <w:numFmt w:val="bullet"/>
      <w:lvlText w:val=""/>
      <w:lvlJc w:val="left"/>
      <w:pPr>
        <w:ind w:left="2610" w:hanging="360"/>
      </w:pPr>
      <w:rPr>
        <w:rFonts w:ascii="Symbol" w:hAnsi="Symbol" w:hint="default"/>
      </w:rPr>
    </w:lvl>
    <w:lvl w:ilvl="4" w:tplc="04050003" w:tentative="1">
      <w:start w:val="1"/>
      <w:numFmt w:val="bullet"/>
      <w:lvlText w:val="o"/>
      <w:lvlJc w:val="left"/>
      <w:pPr>
        <w:ind w:left="3330" w:hanging="360"/>
      </w:pPr>
      <w:rPr>
        <w:rFonts w:ascii="Courier New" w:hAnsi="Courier New" w:cs="Courier New" w:hint="default"/>
      </w:rPr>
    </w:lvl>
    <w:lvl w:ilvl="5" w:tplc="04050005" w:tentative="1">
      <w:start w:val="1"/>
      <w:numFmt w:val="bullet"/>
      <w:lvlText w:val=""/>
      <w:lvlJc w:val="left"/>
      <w:pPr>
        <w:ind w:left="4050" w:hanging="360"/>
      </w:pPr>
      <w:rPr>
        <w:rFonts w:ascii="Wingdings" w:hAnsi="Wingdings" w:hint="default"/>
      </w:rPr>
    </w:lvl>
    <w:lvl w:ilvl="6" w:tplc="04050001" w:tentative="1">
      <w:start w:val="1"/>
      <w:numFmt w:val="bullet"/>
      <w:lvlText w:val=""/>
      <w:lvlJc w:val="left"/>
      <w:pPr>
        <w:ind w:left="4770" w:hanging="360"/>
      </w:pPr>
      <w:rPr>
        <w:rFonts w:ascii="Symbol" w:hAnsi="Symbol" w:hint="default"/>
      </w:rPr>
    </w:lvl>
    <w:lvl w:ilvl="7" w:tplc="04050003" w:tentative="1">
      <w:start w:val="1"/>
      <w:numFmt w:val="bullet"/>
      <w:lvlText w:val="o"/>
      <w:lvlJc w:val="left"/>
      <w:pPr>
        <w:ind w:left="5490" w:hanging="360"/>
      </w:pPr>
      <w:rPr>
        <w:rFonts w:ascii="Courier New" w:hAnsi="Courier New" w:cs="Courier New" w:hint="default"/>
      </w:rPr>
    </w:lvl>
    <w:lvl w:ilvl="8" w:tplc="04050005" w:tentative="1">
      <w:start w:val="1"/>
      <w:numFmt w:val="bullet"/>
      <w:lvlText w:val=""/>
      <w:lvlJc w:val="left"/>
      <w:pPr>
        <w:ind w:left="6210" w:hanging="360"/>
      </w:pPr>
      <w:rPr>
        <w:rFonts w:ascii="Wingdings" w:hAnsi="Wingdings" w:hint="default"/>
      </w:rPr>
    </w:lvl>
  </w:abstractNum>
  <w:num w:numId="1" w16cid:durableId="1266890252">
    <w:abstractNumId w:val="13"/>
  </w:num>
  <w:num w:numId="2" w16cid:durableId="528028300">
    <w:abstractNumId w:val="16"/>
  </w:num>
  <w:num w:numId="3" w16cid:durableId="656343534">
    <w:abstractNumId w:val="6"/>
  </w:num>
  <w:num w:numId="4" w16cid:durableId="841509567">
    <w:abstractNumId w:val="5"/>
  </w:num>
  <w:num w:numId="5" w16cid:durableId="1650748541">
    <w:abstractNumId w:val="12"/>
  </w:num>
  <w:num w:numId="6" w16cid:durableId="1151406063">
    <w:abstractNumId w:val="11"/>
  </w:num>
  <w:num w:numId="7" w16cid:durableId="134487981">
    <w:abstractNumId w:val="4"/>
  </w:num>
  <w:num w:numId="8" w16cid:durableId="1843738200">
    <w:abstractNumId w:val="17"/>
  </w:num>
  <w:num w:numId="9" w16cid:durableId="2139447232">
    <w:abstractNumId w:val="15"/>
  </w:num>
  <w:num w:numId="10" w16cid:durableId="535969861">
    <w:abstractNumId w:val="10"/>
  </w:num>
  <w:num w:numId="11" w16cid:durableId="1226574116">
    <w:abstractNumId w:val="3"/>
  </w:num>
  <w:num w:numId="12" w16cid:durableId="1277910652">
    <w:abstractNumId w:val="0"/>
  </w:num>
  <w:num w:numId="13" w16cid:durableId="2054648772">
    <w:abstractNumId w:val="9"/>
  </w:num>
  <w:num w:numId="14" w16cid:durableId="1815560448">
    <w:abstractNumId w:val="7"/>
  </w:num>
  <w:num w:numId="15" w16cid:durableId="1351251031">
    <w:abstractNumId w:val="8"/>
    <w:lvlOverride w:ilvl="0">
      <w:startOverride w:val="1"/>
    </w:lvlOverride>
  </w:num>
  <w:num w:numId="16" w16cid:durableId="118113489">
    <w:abstractNumId w:val="14"/>
  </w:num>
  <w:num w:numId="17" w16cid:durableId="2108496206">
    <w:abstractNumId w:val="1"/>
  </w:num>
  <w:num w:numId="18" w16cid:durableId="997656164">
    <w:abstractNumId w:val="2"/>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SystemFonts/>
  <w:proofState w:spelling="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8"/>
  <w:hyphenationZone w:val="425"/>
  <w:drawingGridHorizontalSpacing w:val="110"/>
  <w:displayHorizontalDrawingGridEvery w:val="0"/>
  <w:displayVerticalDrawingGridEvery w:val="0"/>
  <w:noPunctuationKerning/>
  <w:characterSpacingControl w:val="doNotCompres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6A48CA"/>
    <w:rsid w:val="00000E4B"/>
    <w:rsid w:val="000026E3"/>
    <w:rsid w:val="000037AA"/>
    <w:rsid w:val="0000498F"/>
    <w:rsid w:val="00005446"/>
    <w:rsid w:val="00010B0A"/>
    <w:rsid w:val="00022135"/>
    <w:rsid w:val="0002265E"/>
    <w:rsid w:val="00026757"/>
    <w:rsid w:val="000302DD"/>
    <w:rsid w:val="0004186C"/>
    <w:rsid w:val="00041B61"/>
    <w:rsid w:val="00041DD5"/>
    <w:rsid w:val="00044506"/>
    <w:rsid w:val="0004622B"/>
    <w:rsid w:val="00047BB7"/>
    <w:rsid w:val="00050204"/>
    <w:rsid w:val="00055137"/>
    <w:rsid w:val="00055AD2"/>
    <w:rsid w:val="000563F7"/>
    <w:rsid w:val="00056B23"/>
    <w:rsid w:val="00056C42"/>
    <w:rsid w:val="00057C98"/>
    <w:rsid w:val="0006255D"/>
    <w:rsid w:val="0006516B"/>
    <w:rsid w:val="00065ED9"/>
    <w:rsid w:val="00073ACD"/>
    <w:rsid w:val="0007572F"/>
    <w:rsid w:val="00077E97"/>
    <w:rsid w:val="00081598"/>
    <w:rsid w:val="00081810"/>
    <w:rsid w:val="000819F4"/>
    <w:rsid w:val="00081EC9"/>
    <w:rsid w:val="000820D4"/>
    <w:rsid w:val="00082398"/>
    <w:rsid w:val="000823FF"/>
    <w:rsid w:val="000830EA"/>
    <w:rsid w:val="00084D87"/>
    <w:rsid w:val="0008594C"/>
    <w:rsid w:val="00086276"/>
    <w:rsid w:val="00086834"/>
    <w:rsid w:val="00092E08"/>
    <w:rsid w:val="00095EDE"/>
    <w:rsid w:val="000968BF"/>
    <w:rsid w:val="00096917"/>
    <w:rsid w:val="000A2DD0"/>
    <w:rsid w:val="000A2EE8"/>
    <w:rsid w:val="000A34F0"/>
    <w:rsid w:val="000A719F"/>
    <w:rsid w:val="000B419A"/>
    <w:rsid w:val="000C2EAC"/>
    <w:rsid w:val="000C4718"/>
    <w:rsid w:val="000C4E51"/>
    <w:rsid w:val="000C6ECE"/>
    <w:rsid w:val="000D3505"/>
    <w:rsid w:val="000D41C7"/>
    <w:rsid w:val="000D5E33"/>
    <w:rsid w:val="000D6C6F"/>
    <w:rsid w:val="000D6D8C"/>
    <w:rsid w:val="000E46F2"/>
    <w:rsid w:val="000E4BC5"/>
    <w:rsid w:val="000F2CDF"/>
    <w:rsid w:val="000F3036"/>
    <w:rsid w:val="00100043"/>
    <w:rsid w:val="00100F4A"/>
    <w:rsid w:val="0010170E"/>
    <w:rsid w:val="00103B06"/>
    <w:rsid w:val="00110CCE"/>
    <w:rsid w:val="0011508E"/>
    <w:rsid w:val="001158A5"/>
    <w:rsid w:val="0011658A"/>
    <w:rsid w:val="001232C8"/>
    <w:rsid w:val="00124073"/>
    <w:rsid w:val="001261E3"/>
    <w:rsid w:val="00130510"/>
    <w:rsid w:val="00132543"/>
    <w:rsid w:val="00133B55"/>
    <w:rsid w:val="00152052"/>
    <w:rsid w:val="00152F7E"/>
    <w:rsid w:val="0015418F"/>
    <w:rsid w:val="0015453A"/>
    <w:rsid w:val="00154BB0"/>
    <w:rsid w:val="00156830"/>
    <w:rsid w:val="00166A95"/>
    <w:rsid w:val="00171325"/>
    <w:rsid w:val="0017326E"/>
    <w:rsid w:val="0017337D"/>
    <w:rsid w:val="001810FF"/>
    <w:rsid w:val="00181346"/>
    <w:rsid w:val="0018429F"/>
    <w:rsid w:val="00185763"/>
    <w:rsid w:val="00187DB3"/>
    <w:rsid w:val="00195355"/>
    <w:rsid w:val="001958C9"/>
    <w:rsid w:val="001A0FB4"/>
    <w:rsid w:val="001A5208"/>
    <w:rsid w:val="001A56E2"/>
    <w:rsid w:val="001B3492"/>
    <w:rsid w:val="001B52F4"/>
    <w:rsid w:val="001B66DC"/>
    <w:rsid w:val="001C01D7"/>
    <w:rsid w:val="001C0F4A"/>
    <w:rsid w:val="001C133E"/>
    <w:rsid w:val="001C3541"/>
    <w:rsid w:val="001C6F89"/>
    <w:rsid w:val="001C7001"/>
    <w:rsid w:val="001C77EA"/>
    <w:rsid w:val="001C7831"/>
    <w:rsid w:val="001D49CE"/>
    <w:rsid w:val="001D7087"/>
    <w:rsid w:val="001E4742"/>
    <w:rsid w:val="001E5B7E"/>
    <w:rsid w:val="001F3238"/>
    <w:rsid w:val="001F4A30"/>
    <w:rsid w:val="002031B7"/>
    <w:rsid w:val="00204BA8"/>
    <w:rsid w:val="00204E29"/>
    <w:rsid w:val="00213FFD"/>
    <w:rsid w:val="0021465C"/>
    <w:rsid w:val="0021712D"/>
    <w:rsid w:val="00217A21"/>
    <w:rsid w:val="00221536"/>
    <w:rsid w:val="00230540"/>
    <w:rsid w:val="0023789F"/>
    <w:rsid w:val="0024569F"/>
    <w:rsid w:val="00245792"/>
    <w:rsid w:val="00253C3A"/>
    <w:rsid w:val="002569C3"/>
    <w:rsid w:val="00257EE8"/>
    <w:rsid w:val="00261C72"/>
    <w:rsid w:val="002626ED"/>
    <w:rsid w:val="0026366F"/>
    <w:rsid w:val="00265AD7"/>
    <w:rsid w:val="00267B36"/>
    <w:rsid w:val="002706D3"/>
    <w:rsid w:val="0027632E"/>
    <w:rsid w:val="00281132"/>
    <w:rsid w:val="00283138"/>
    <w:rsid w:val="00286C06"/>
    <w:rsid w:val="002907CD"/>
    <w:rsid w:val="00290CAE"/>
    <w:rsid w:val="00292529"/>
    <w:rsid w:val="00293178"/>
    <w:rsid w:val="0029476E"/>
    <w:rsid w:val="00295830"/>
    <w:rsid w:val="002A199F"/>
    <w:rsid w:val="002A30BE"/>
    <w:rsid w:val="002A615D"/>
    <w:rsid w:val="002A6A08"/>
    <w:rsid w:val="002B047D"/>
    <w:rsid w:val="002B0B24"/>
    <w:rsid w:val="002B153A"/>
    <w:rsid w:val="002B26A7"/>
    <w:rsid w:val="002B7880"/>
    <w:rsid w:val="002C1F72"/>
    <w:rsid w:val="002C2F89"/>
    <w:rsid w:val="002C4FAA"/>
    <w:rsid w:val="002D12A7"/>
    <w:rsid w:val="002D168B"/>
    <w:rsid w:val="002D2D42"/>
    <w:rsid w:val="002D408C"/>
    <w:rsid w:val="002E0AD8"/>
    <w:rsid w:val="002E0D67"/>
    <w:rsid w:val="002E752C"/>
    <w:rsid w:val="002F1F00"/>
    <w:rsid w:val="002F4AD5"/>
    <w:rsid w:val="002F5BD3"/>
    <w:rsid w:val="002F7E4D"/>
    <w:rsid w:val="00301073"/>
    <w:rsid w:val="0030284A"/>
    <w:rsid w:val="0030396A"/>
    <w:rsid w:val="00304794"/>
    <w:rsid w:val="00311C79"/>
    <w:rsid w:val="003154B4"/>
    <w:rsid w:val="003174B8"/>
    <w:rsid w:val="00320FF2"/>
    <w:rsid w:val="00323012"/>
    <w:rsid w:val="003268DB"/>
    <w:rsid w:val="00327529"/>
    <w:rsid w:val="00327D7B"/>
    <w:rsid w:val="0033084D"/>
    <w:rsid w:val="00331A14"/>
    <w:rsid w:val="0033752A"/>
    <w:rsid w:val="003457AC"/>
    <w:rsid w:val="00345E04"/>
    <w:rsid w:val="00350566"/>
    <w:rsid w:val="0035706C"/>
    <w:rsid w:val="003626A2"/>
    <w:rsid w:val="003647C9"/>
    <w:rsid w:val="00364BD8"/>
    <w:rsid w:val="00370C36"/>
    <w:rsid w:val="00372B8C"/>
    <w:rsid w:val="0037334E"/>
    <w:rsid w:val="003771FB"/>
    <w:rsid w:val="00387652"/>
    <w:rsid w:val="00392854"/>
    <w:rsid w:val="00394079"/>
    <w:rsid w:val="003960BD"/>
    <w:rsid w:val="003A240D"/>
    <w:rsid w:val="003A25C8"/>
    <w:rsid w:val="003A2C7A"/>
    <w:rsid w:val="003A35DB"/>
    <w:rsid w:val="003A6824"/>
    <w:rsid w:val="003A7DD2"/>
    <w:rsid w:val="003A7ED4"/>
    <w:rsid w:val="003B12D2"/>
    <w:rsid w:val="003B2A8F"/>
    <w:rsid w:val="003B2ABD"/>
    <w:rsid w:val="003B7ECA"/>
    <w:rsid w:val="003C0FB4"/>
    <w:rsid w:val="003C196F"/>
    <w:rsid w:val="003C3ABC"/>
    <w:rsid w:val="003C40E9"/>
    <w:rsid w:val="003C4D39"/>
    <w:rsid w:val="003D1A76"/>
    <w:rsid w:val="003D24FB"/>
    <w:rsid w:val="003D501A"/>
    <w:rsid w:val="003D6253"/>
    <w:rsid w:val="003E1138"/>
    <w:rsid w:val="003E1169"/>
    <w:rsid w:val="003E244C"/>
    <w:rsid w:val="003F0F8D"/>
    <w:rsid w:val="00402619"/>
    <w:rsid w:val="00404263"/>
    <w:rsid w:val="0040450A"/>
    <w:rsid w:val="004059F8"/>
    <w:rsid w:val="00406847"/>
    <w:rsid w:val="00407069"/>
    <w:rsid w:val="00410E37"/>
    <w:rsid w:val="00412F66"/>
    <w:rsid w:val="00413AFE"/>
    <w:rsid w:val="0042119D"/>
    <w:rsid w:val="0042232C"/>
    <w:rsid w:val="004247C1"/>
    <w:rsid w:val="004250C4"/>
    <w:rsid w:val="00425580"/>
    <w:rsid w:val="004309CE"/>
    <w:rsid w:val="00432E2A"/>
    <w:rsid w:val="0044008C"/>
    <w:rsid w:val="00441B61"/>
    <w:rsid w:val="00443EEE"/>
    <w:rsid w:val="00444768"/>
    <w:rsid w:val="0045118D"/>
    <w:rsid w:val="00452544"/>
    <w:rsid w:val="004541A2"/>
    <w:rsid w:val="0045653A"/>
    <w:rsid w:val="0045777B"/>
    <w:rsid w:val="00457F06"/>
    <w:rsid w:val="00461984"/>
    <w:rsid w:val="00463E34"/>
    <w:rsid w:val="0046449A"/>
    <w:rsid w:val="00464A3B"/>
    <w:rsid w:val="00474669"/>
    <w:rsid w:val="004828FC"/>
    <w:rsid w:val="0048653D"/>
    <w:rsid w:val="00487296"/>
    <w:rsid w:val="004901BC"/>
    <w:rsid w:val="004948B7"/>
    <w:rsid w:val="00494E51"/>
    <w:rsid w:val="004A0DBD"/>
    <w:rsid w:val="004A4B8F"/>
    <w:rsid w:val="004A4E3A"/>
    <w:rsid w:val="004B14DF"/>
    <w:rsid w:val="004B1979"/>
    <w:rsid w:val="004B2EF6"/>
    <w:rsid w:val="004B36DA"/>
    <w:rsid w:val="004B4162"/>
    <w:rsid w:val="004C2A3C"/>
    <w:rsid w:val="004C2D63"/>
    <w:rsid w:val="004C3F63"/>
    <w:rsid w:val="004C434A"/>
    <w:rsid w:val="004D19E5"/>
    <w:rsid w:val="004D287D"/>
    <w:rsid w:val="004D6B8B"/>
    <w:rsid w:val="004E092B"/>
    <w:rsid w:val="004E2E53"/>
    <w:rsid w:val="004E2F15"/>
    <w:rsid w:val="004E3E68"/>
    <w:rsid w:val="004E69BA"/>
    <w:rsid w:val="004F002D"/>
    <w:rsid w:val="004F16F3"/>
    <w:rsid w:val="004F1AA2"/>
    <w:rsid w:val="004F78D5"/>
    <w:rsid w:val="00500754"/>
    <w:rsid w:val="00501BD9"/>
    <w:rsid w:val="00501C90"/>
    <w:rsid w:val="0050299C"/>
    <w:rsid w:val="00503717"/>
    <w:rsid w:val="00505A05"/>
    <w:rsid w:val="00517C31"/>
    <w:rsid w:val="00532367"/>
    <w:rsid w:val="00537F76"/>
    <w:rsid w:val="00541424"/>
    <w:rsid w:val="0054305A"/>
    <w:rsid w:val="00553227"/>
    <w:rsid w:val="005558A0"/>
    <w:rsid w:val="00555DF2"/>
    <w:rsid w:val="005578D8"/>
    <w:rsid w:val="005579DE"/>
    <w:rsid w:val="0056311C"/>
    <w:rsid w:val="00564A96"/>
    <w:rsid w:val="00566C9F"/>
    <w:rsid w:val="005701E0"/>
    <w:rsid w:val="0057225A"/>
    <w:rsid w:val="00576D8A"/>
    <w:rsid w:val="00577DFF"/>
    <w:rsid w:val="00580AD7"/>
    <w:rsid w:val="0058163D"/>
    <w:rsid w:val="00592B9D"/>
    <w:rsid w:val="00592BC9"/>
    <w:rsid w:val="00592C8E"/>
    <w:rsid w:val="00596501"/>
    <w:rsid w:val="005A0DE4"/>
    <w:rsid w:val="005A1589"/>
    <w:rsid w:val="005A38CB"/>
    <w:rsid w:val="005A5A2F"/>
    <w:rsid w:val="005A6BB7"/>
    <w:rsid w:val="005A7A45"/>
    <w:rsid w:val="005B0422"/>
    <w:rsid w:val="005B45BF"/>
    <w:rsid w:val="005B4C24"/>
    <w:rsid w:val="005B4F42"/>
    <w:rsid w:val="005B686C"/>
    <w:rsid w:val="005C458E"/>
    <w:rsid w:val="005C6794"/>
    <w:rsid w:val="005C7DE7"/>
    <w:rsid w:val="005D104D"/>
    <w:rsid w:val="005D1B2A"/>
    <w:rsid w:val="005D571E"/>
    <w:rsid w:val="005D71C2"/>
    <w:rsid w:val="005D7439"/>
    <w:rsid w:val="005D7E47"/>
    <w:rsid w:val="005D7E55"/>
    <w:rsid w:val="005E3645"/>
    <w:rsid w:val="005E611B"/>
    <w:rsid w:val="005E7C66"/>
    <w:rsid w:val="005F3069"/>
    <w:rsid w:val="005F56BD"/>
    <w:rsid w:val="0060144A"/>
    <w:rsid w:val="006022D9"/>
    <w:rsid w:val="00603157"/>
    <w:rsid w:val="00603CA5"/>
    <w:rsid w:val="00603DEA"/>
    <w:rsid w:val="0061678D"/>
    <w:rsid w:val="00621922"/>
    <w:rsid w:val="00625ACF"/>
    <w:rsid w:val="0063508B"/>
    <w:rsid w:val="00636E5A"/>
    <w:rsid w:val="00637DA9"/>
    <w:rsid w:val="006404E9"/>
    <w:rsid w:val="006428A4"/>
    <w:rsid w:val="006476C8"/>
    <w:rsid w:val="006547F9"/>
    <w:rsid w:val="00655D70"/>
    <w:rsid w:val="006565C7"/>
    <w:rsid w:val="006576B8"/>
    <w:rsid w:val="00667787"/>
    <w:rsid w:val="0067032C"/>
    <w:rsid w:val="00673861"/>
    <w:rsid w:val="006738A7"/>
    <w:rsid w:val="006749CD"/>
    <w:rsid w:val="006774E7"/>
    <w:rsid w:val="00677920"/>
    <w:rsid w:val="006826A5"/>
    <w:rsid w:val="00682F0D"/>
    <w:rsid w:val="00683C1B"/>
    <w:rsid w:val="006841CC"/>
    <w:rsid w:val="0068467A"/>
    <w:rsid w:val="00687156"/>
    <w:rsid w:val="0069316C"/>
    <w:rsid w:val="006949C5"/>
    <w:rsid w:val="006A09D6"/>
    <w:rsid w:val="006A2C63"/>
    <w:rsid w:val="006A3872"/>
    <w:rsid w:val="006A48CA"/>
    <w:rsid w:val="006A49CB"/>
    <w:rsid w:val="006B1B49"/>
    <w:rsid w:val="006B4CDF"/>
    <w:rsid w:val="006C0129"/>
    <w:rsid w:val="006C02F8"/>
    <w:rsid w:val="006C1155"/>
    <w:rsid w:val="006C2682"/>
    <w:rsid w:val="006C4B33"/>
    <w:rsid w:val="006C5F1D"/>
    <w:rsid w:val="006D0E40"/>
    <w:rsid w:val="006D6BFD"/>
    <w:rsid w:val="006E7086"/>
    <w:rsid w:val="006E7ADD"/>
    <w:rsid w:val="006F180D"/>
    <w:rsid w:val="006F2D94"/>
    <w:rsid w:val="006F54D3"/>
    <w:rsid w:val="006F62C7"/>
    <w:rsid w:val="006F6F42"/>
    <w:rsid w:val="00710457"/>
    <w:rsid w:val="00710CCE"/>
    <w:rsid w:val="00714FCF"/>
    <w:rsid w:val="007164B7"/>
    <w:rsid w:val="007202AB"/>
    <w:rsid w:val="00723C09"/>
    <w:rsid w:val="00723CFF"/>
    <w:rsid w:val="0073002B"/>
    <w:rsid w:val="0073572A"/>
    <w:rsid w:val="007359BB"/>
    <w:rsid w:val="00735BFD"/>
    <w:rsid w:val="00736412"/>
    <w:rsid w:val="007426E2"/>
    <w:rsid w:val="007428E3"/>
    <w:rsid w:val="00743196"/>
    <w:rsid w:val="00743C83"/>
    <w:rsid w:val="00747327"/>
    <w:rsid w:val="007504BA"/>
    <w:rsid w:val="0075568C"/>
    <w:rsid w:val="00755A78"/>
    <w:rsid w:val="00755CF9"/>
    <w:rsid w:val="00755F6E"/>
    <w:rsid w:val="00760093"/>
    <w:rsid w:val="007600CD"/>
    <w:rsid w:val="007623ED"/>
    <w:rsid w:val="00763618"/>
    <w:rsid w:val="007637D0"/>
    <w:rsid w:val="00766985"/>
    <w:rsid w:val="00771B20"/>
    <w:rsid w:val="0077648F"/>
    <w:rsid w:val="00782328"/>
    <w:rsid w:val="00790AD4"/>
    <w:rsid w:val="007A1F41"/>
    <w:rsid w:val="007A394B"/>
    <w:rsid w:val="007A3D82"/>
    <w:rsid w:val="007A428B"/>
    <w:rsid w:val="007A4D55"/>
    <w:rsid w:val="007A503D"/>
    <w:rsid w:val="007A5551"/>
    <w:rsid w:val="007A5679"/>
    <w:rsid w:val="007A7318"/>
    <w:rsid w:val="007B0D3B"/>
    <w:rsid w:val="007B19EB"/>
    <w:rsid w:val="007B2121"/>
    <w:rsid w:val="007B2451"/>
    <w:rsid w:val="007B393D"/>
    <w:rsid w:val="007C671A"/>
    <w:rsid w:val="007D1484"/>
    <w:rsid w:val="007D6282"/>
    <w:rsid w:val="007D7FA3"/>
    <w:rsid w:val="007E3176"/>
    <w:rsid w:val="007E4181"/>
    <w:rsid w:val="007F3279"/>
    <w:rsid w:val="007F41AD"/>
    <w:rsid w:val="007F5667"/>
    <w:rsid w:val="008001FC"/>
    <w:rsid w:val="00800C4C"/>
    <w:rsid w:val="00801358"/>
    <w:rsid w:val="00803671"/>
    <w:rsid w:val="0080650F"/>
    <w:rsid w:val="00812143"/>
    <w:rsid w:val="00815C5B"/>
    <w:rsid w:val="008166BA"/>
    <w:rsid w:val="00817A33"/>
    <w:rsid w:val="00817EF0"/>
    <w:rsid w:val="00822F3E"/>
    <w:rsid w:val="008238BB"/>
    <w:rsid w:val="00823D3B"/>
    <w:rsid w:val="00824C9A"/>
    <w:rsid w:val="00826F39"/>
    <w:rsid w:val="008273EC"/>
    <w:rsid w:val="00830929"/>
    <w:rsid w:val="00832591"/>
    <w:rsid w:val="008326EE"/>
    <w:rsid w:val="008332EA"/>
    <w:rsid w:val="00833F3A"/>
    <w:rsid w:val="00834ED5"/>
    <w:rsid w:val="00836868"/>
    <w:rsid w:val="00836D94"/>
    <w:rsid w:val="0083791A"/>
    <w:rsid w:val="00844B6D"/>
    <w:rsid w:val="00844C39"/>
    <w:rsid w:val="0084765B"/>
    <w:rsid w:val="008523D2"/>
    <w:rsid w:val="00853E05"/>
    <w:rsid w:val="00853E34"/>
    <w:rsid w:val="008542A1"/>
    <w:rsid w:val="00854C96"/>
    <w:rsid w:val="008560A5"/>
    <w:rsid w:val="00856A1F"/>
    <w:rsid w:val="0085725B"/>
    <w:rsid w:val="00864C9E"/>
    <w:rsid w:val="00865F30"/>
    <w:rsid w:val="00870F65"/>
    <w:rsid w:val="00881239"/>
    <w:rsid w:val="00883043"/>
    <w:rsid w:val="008832FA"/>
    <w:rsid w:val="00886BF8"/>
    <w:rsid w:val="00896D52"/>
    <w:rsid w:val="00897C2B"/>
    <w:rsid w:val="008A2AB1"/>
    <w:rsid w:val="008A488B"/>
    <w:rsid w:val="008B0A63"/>
    <w:rsid w:val="008B1FE3"/>
    <w:rsid w:val="008C1421"/>
    <w:rsid w:val="008C1C4E"/>
    <w:rsid w:val="008C5B8D"/>
    <w:rsid w:val="008D122E"/>
    <w:rsid w:val="008D1B73"/>
    <w:rsid w:val="008D1E80"/>
    <w:rsid w:val="008D2B29"/>
    <w:rsid w:val="008D7570"/>
    <w:rsid w:val="008E4389"/>
    <w:rsid w:val="008E4C31"/>
    <w:rsid w:val="008E745D"/>
    <w:rsid w:val="008F14C2"/>
    <w:rsid w:val="008F1C6A"/>
    <w:rsid w:val="008F281A"/>
    <w:rsid w:val="008F3385"/>
    <w:rsid w:val="008F5AF9"/>
    <w:rsid w:val="008F72BD"/>
    <w:rsid w:val="00905B83"/>
    <w:rsid w:val="00912DAF"/>
    <w:rsid w:val="0092490C"/>
    <w:rsid w:val="00924BAE"/>
    <w:rsid w:val="00926A46"/>
    <w:rsid w:val="00936233"/>
    <w:rsid w:val="00936900"/>
    <w:rsid w:val="00941784"/>
    <w:rsid w:val="0094393A"/>
    <w:rsid w:val="009444E6"/>
    <w:rsid w:val="009452AD"/>
    <w:rsid w:val="00946A81"/>
    <w:rsid w:val="0095023C"/>
    <w:rsid w:val="00954AAA"/>
    <w:rsid w:val="009558F6"/>
    <w:rsid w:val="0095619A"/>
    <w:rsid w:val="00956AE7"/>
    <w:rsid w:val="00956E27"/>
    <w:rsid w:val="0096284C"/>
    <w:rsid w:val="009642DE"/>
    <w:rsid w:val="00964E14"/>
    <w:rsid w:val="009711EF"/>
    <w:rsid w:val="00973163"/>
    <w:rsid w:val="009740BC"/>
    <w:rsid w:val="00974B2E"/>
    <w:rsid w:val="009759CA"/>
    <w:rsid w:val="0097695B"/>
    <w:rsid w:val="00981284"/>
    <w:rsid w:val="009821AC"/>
    <w:rsid w:val="00982D72"/>
    <w:rsid w:val="00987B52"/>
    <w:rsid w:val="00992F2D"/>
    <w:rsid w:val="00993213"/>
    <w:rsid w:val="00994653"/>
    <w:rsid w:val="00994CE6"/>
    <w:rsid w:val="00994F4E"/>
    <w:rsid w:val="00996A51"/>
    <w:rsid w:val="00996CEA"/>
    <w:rsid w:val="009A11AF"/>
    <w:rsid w:val="009A37D6"/>
    <w:rsid w:val="009A3C36"/>
    <w:rsid w:val="009B43DD"/>
    <w:rsid w:val="009B4581"/>
    <w:rsid w:val="009B67E8"/>
    <w:rsid w:val="009B6E25"/>
    <w:rsid w:val="009B7B22"/>
    <w:rsid w:val="009C047E"/>
    <w:rsid w:val="009C0951"/>
    <w:rsid w:val="009C19C7"/>
    <w:rsid w:val="009C22BF"/>
    <w:rsid w:val="009C2F08"/>
    <w:rsid w:val="009C6217"/>
    <w:rsid w:val="009C6B87"/>
    <w:rsid w:val="009D13E9"/>
    <w:rsid w:val="009D32E1"/>
    <w:rsid w:val="009D46BB"/>
    <w:rsid w:val="009D6764"/>
    <w:rsid w:val="009E1DEE"/>
    <w:rsid w:val="009E4145"/>
    <w:rsid w:val="009E4DE5"/>
    <w:rsid w:val="009F04EA"/>
    <w:rsid w:val="009F41AC"/>
    <w:rsid w:val="009F57AB"/>
    <w:rsid w:val="009F7EAF"/>
    <w:rsid w:val="00A0229E"/>
    <w:rsid w:val="00A029FC"/>
    <w:rsid w:val="00A04EA4"/>
    <w:rsid w:val="00A06CCE"/>
    <w:rsid w:val="00A07F7F"/>
    <w:rsid w:val="00A12207"/>
    <w:rsid w:val="00A144F3"/>
    <w:rsid w:val="00A14586"/>
    <w:rsid w:val="00A15010"/>
    <w:rsid w:val="00A16DBC"/>
    <w:rsid w:val="00A260B7"/>
    <w:rsid w:val="00A32BC3"/>
    <w:rsid w:val="00A412A9"/>
    <w:rsid w:val="00A417A6"/>
    <w:rsid w:val="00A41A4C"/>
    <w:rsid w:val="00A452FD"/>
    <w:rsid w:val="00A4690E"/>
    <w:rsid w:val="00A52C6D"/>
    <w:rsid w:val="00A52FF1"/>
    <w:rsid w:val="00A61C2D"/>
    <w:rsid w:val="00A61FDC"/>
    <w:rsid w:val="00A66FB9"/>
    <w:rsid w:val="00A72E8E"/>
    <w:rsid w:val="00A73534"/>
    <w:rsid w:val="00A76D07"/>
    <w:rsid w:val="00A775D6"/>
    <w:rsid w:val="00A8083D"/>
    <w:rsid w:val="00A84C05"/>
    <w:rsid w:val="00A932A7"/>
    <w:rsid w:val="00A94B56"/>
    <w:rsid w:val="00A9557E"/>
    <w:rsid w:val="00A95C56"/>
    <w:rsid w:val="00AA09DE"/>
    <w:rsid w:val="00AA2D96"/>
    <w:rsid w:val="00AB3D7A"/>
    <w:rsid w:val="00AB6134"/>
    <w:rsid w:val="00AB720F"/>
    <w:rsid w:val="00AC0912"/>
    <w:rsid w:val="00AC591B"/>
    <w:rsid w:val="00AC64AF"/>
    <w:rsid w:val="00AC6FD6"/>
    <w:rsid w:val="00AC7AAB"/>
    <w:rsid w:val="00AD13FC"/>
    <w:rsid w:val="00AD2093"/>
    <w:rsid w:val="00AD569C"/>
    <w:rsid w:val="00AD61AF"/>
    <w:rsid w:val="00AD7693"/>
    <w:rsid w:val="00AE10B2"/>
    <w:rsid w:val="00AE3BAC"/>
    <w:rsid w:val="00AE7994"/>
    <w:rsid w:val="00AE7FD6"/>
    <w:rsid w:val="00AF3CFF"/>
    <w:rsid w:val="00AF513A"/>
    <w:rsid w:val="00AF6BB6"/>
    <w:rsid w:val="00AF7C29"/>
    <w:rsid w:val="00B004D5"/>
    <w:rsid w:val="00B01671"/>
    <w:rsid w:val="00B02F0E"/>
    <w:rsid w:val="00B068B0"/>
    <w:rsid w:val="00B10F88"/>
    <w:rsid w:val="00B1235C"/>
    <w:rsid w:val="00B13D9B"/>
    <w:rsid w:val="00B25210"/>
    <w:rsid w:val="00B25F14"/>
    <w:rsid w:val="00B271AA"/>
    <w:rsid w:val="00B31869"/>
    <w:rsid w:val="00B34369"/>
    <w:rsid w:val="00B352C0"/>
    <w:rsid w:val="00B35D18"/>
    <w:rsid w:val="00B44ED2"/>
    <w:rsid w:val="00B4563B"/>
    <w:rsid w:val="00B5153F"/>
    <w:rsid w:val="00B51D85"/>
    <w:rsid w:val="00B53080"/>
    <w:rsid w:val="00B5655C"/>
    <w:rsid w:val="00B6114C"/>
    <w:rsid w:val="00B61173"/>
    <w:rsid w:val="00B67FEE"/>
    <w:rsid w:val="00B714AB"/>
    <w:rsid w:val="00B745AE"/>
    <w:rsid w:val="00B75A67"/>
    <w:rsid w:val="00B76B57"/>
    <w:rsid w:val="00B7753C"/>
    <w:rsid w:val="00B77BC8"/>
    <w:rsid w:val="00B81CA6"/>
    <w:rsid w:val="00B91ACA"/>
    <w:rsid w:val="00B91FB4"/>
    <w:rsid w:val="00BA5B1F"/>
    <w:rsid w:val="00BB33C0"/>
    <w:rsid w:val="00BB517E"/>
    <w:rsid w:val="00BB5DA9"/>
    <w:rsid w:val="00BC08CD"/>
    <w:rsid w:val="00BD1954"/>
    <w:rsid w:val="00BD1A79"/>
    <w:rsid w:val="00BD1DB0"/>
    <w:rsid w:val="00BD2E4B"/>
    <w:rsid w:val="00BD469C"/>
    <w:rsid w:val="00BE3264"/>
    <w:rsid w:val="00BE3A48"/>
    <w:rsid w:val="00BE4900"/>
    <w:rsid w:val="00BE541D"/>
    <w:rsid w:val="00BE7BC4"/>
    <w:rsid w:val="00BF0C96"/>
    <w:rsid w:val="00BF1F35"/>
    <w:rsid w:val="00BF29F4"/>
    <w:rsid w:val="00BF511F"/>
    <w:rsid w:val="00BF789A"/>
    <w:rsid w:val="00C00073"/>
    <w:rsid w:val="00C01A16"/>
    <w:rsid w:val="00C01F86"/>
    <w:rsid w:val="00C05B85"/>
    <w:rsid w:val="00C07632"/>
    <w:rsid w:val="00C15827"/>
    <w:rsid w:val="00C17FCF"/>
    <w:rsid w:val="00C20ADF"/>
    <w:rsid w:val="00C21F59"/>
    <w:rsid w:val="00C232D3"/>
    <w:rsid w:val="00C251A7"/>
    <w:rsid w:val="00C26F23"/>
    <w:rsid w:val="00C27268"/>
    <w:rsid w:val="00C274B6"/>
    <w:rsid w:val="00C30587"/>
    <w:rsid w:val="00C3196D"/>
    <w:rsid w:val="00C323B1"/>
    <w:rsid w:val="00C34C0E"/>
    <w:rsid w:val="00C35415"/>
    <w:rsid w:val="00C4219A"/>
    <w:rsid w:val="00C4368B"/>
    <w:rsid w:val="00C51938"/>
    <w:rsid w:val="00C53692"/>
    <w:rsid w:val="00C54E2D"/>
    <w:rsid w:val="00C61173"/>
    <w:rsid w:val="00C6563F"/>
    <w:rsid w:val="00C66369"/>
    <w:rsid w:val="00C669E5"/>
    <w:rsid w:val="00C75ACE"/>
    <w:rsid w:val="00C77A21"/>
    <w:rsid w:val="00C82308"/>
    <w:rsid w:val="00C8269C"/>
    <w:rsid w:val="00C84748"/>
    <w:rsid w:val="00C90118"/>
    <w:rsid w:val="00C94ADE"/>
    <w:rsid w:val="00C979E9"/>
    <w:rsid w:val="00C97C24"/>
    <w:rsid w:val="00CA04CA"/>
    <w:rsid w:val="00CA17B1"/>
    <w:rsid w:val="00CA19B6"/>
    <w:rsid w:val="00CA21C4"/>
    <w:rsid w:val="00CA31F7"/>
    <w:rsid w:val="00CA4231"/>
    <w:rsid w:val="00CA432A"/>
    <w:rsid w:val="00CA57C7"/>
    <w:rsid w:val="00CA6CCE"/>
    <w:rsid w:val="00CA6E43"/>
    <w:rsid w:val="00CA728F"/>
    <w:rsid w:val="00CB0834"/>
    <w:rsid w:val="00CB0E3C"/>
    <w:rsid w:val="00CB161F"/>
    <w:rsid w:val="00CB50C9"/>
    <w:rsid w:val="00CB7CAB"/>
    <w:rsid w:val="00CC1586"/>
    <w:rsid w:val="00CC33D1"/>
    <w:rsid w:val="00CC3F4D"/>
    <w:rsid w:val="00CC3FF3"/>
    <w:rsid w:val="00CC5F69"/>
    <w:rsid w:val="00CD36A4"/>
    <w:rsid w:val="00CD4C14"/>
    <w:rsid w:val="00CD6060"/>
    <w:rsid w:val="00CE2DA1"/>
    <w:rsid w:val="00CF0C3E"/>
    <w:rsid w:val="00CF2099"/>
    <w:rsid w:val="00CF3188"/>
    <w:rsid w:val="00CF38A5"/>
    <w:rsid w:val="00CF62D8"/>
    <w:rsid w:val="00D02715"/>
    <w:rsid w:val="00D03C17"/>
    <w:rsid w:val="00D06FA1"/>
    <w:rsid w:val="00D1088E"/>
    <w:rsid w:val="00D118D9"/>
    <w:rsid w:val="00D13503"/>
    <w:rsid w:val="00D158C2"/>
    <w:rsid w:val="00D206F1"/>
    <w:rsid w:val="00D2268B"/>
    <w:rsid w:val="00D25344"/>
    <w:rsid w:val="00D254A0"/>
    <w:rsid w:val="00D27774"/>
    <w:rsid w:val="00D35E6A"/>
    <w:rsid w:val="00D3607F"/>
    <w:rsid w:val="00D36517"/>
    <w:rsid w:val="00D36951"/>
    <w:rsid w:val="00D37923"/>
    <w:rsid w:val="00D41754"/>
    <w:rsid w:val="00D43698"/>
    <w:rsid w:val="00D44459"/>
    <w:rsid w:val="00D47727"/>
    <w:rsid w:val="00D47985"/>
    <w:rsid w:val="00D50B1A"/>
    <w:rsid w:val="00D50E48"/>
    <w:rsid w:val="00D519FE"/>
    <w:rsid w:val="00D51F0E"/>
    <w:rsid w:val="00D54716"/>
    <w:rsid w:val="00D54758"/>
    <w:rsid w:val="00D54DB4"/>
    <w:rsid w:val="00D56519"/>
    <w:rsid w:val="00D56D37"/>
    <w:rsid w:val="00D60462"/>
    <w:rsid w:val="00D60E46"/>
    <w:rsid w:val="00D61774"/>
    <w:rsid w:val="00D6188B"/>
    <w:rsid w:val="00D619F1"/>
    <w:rsid w:val="00D61CA2"/>
    <w:rsid w:val="00D64B12"/>
    <w:rsid w:val="00D669E6"/>
    <w:rsid w:val="00D6775B"/>
    <w:rsid w:val="00D700F6"/>
    <w:rsid w:val="00D72567"/>
    <w:rsid w:val="00D7759A"/>
    <w:rsid w:val="00D8056D"/>
    <w:rsid w:val="00D84575"/>
    <w:rsid w:val="00D871F8"/>
    <w:rsid w:val="00D878CD"/>
    <w:rsid w:val="00D92DD9"/>
    <w:rsid w:val="00D94BCF"/>
    <w:rsid w:val="00D962D9"/>
    <w:rsid w:val="00D96F11"/>
    <w:rsid w:val="00D9744C"/>
    <w:rsid w:val="00DA25FC"/>
    <w:rsid w:val="00DA2855"/>
    <w:rsid w:val="00DA6365"/>
    <w:rsid w:val="00DB1964"/>
    <w:rsid w:val="00DC03F1"/>
    <w:rsid w:val="00DC5142"/>
    <w:rsid w:val="00DC5C82"/>
    <w:rsid w:val="00DC78CD"/>
    <w:rsid w:val="00DE0629"/>
    <w:rsid w:val="00DE368F"/>
    <w:rsid w:val="00DE4229"/>
    <w:rsid w:val="00DF129C"/>
    <w:rsid w:val="00DF1429"/>
    <w:rsid w:val="00E04284"/>
    <w:rsid w:val="00E06444"/>
    <w:rsid w:val="00E11A1C"/>
    <w:rsid w:val="00E20B14"/>
    <w:rsid w:val="00E2205D"/>
    <w:rsid w:val="00E24381"/>
    <w:rsid w:val="00E2627E"/>
    <w:rsid w:val="00E32038"/>
    <w:rsid w:val="00E32D3B"/>
    <w:rsid w:val="00E3512D"/>
    <w:rsid w:val="00E4042C"/>
    <w:rsid w:val="00E41610"/>
    <w:rsid w:val="00E43662"/>
    <w:rsid w:val="00E521B6"/>
    <w:rsid w:val="00E52EED"/>
    <w:rsid w:val="00E534CE"/>
    <w:rsid w:val="00E670E8"/>
    <w:rsid w:val="00E7181A"/>
    <w:rsid w:val="00E729B1"/>
    <w:rsid w:val="00E7426E"/>
    <w:rsid w:val="00E742BE"/>
    <w:rsid w:val="00E76020"/>
    <w:rsid w:val="00E934DE"/>
    <w:rsid w:val="00E94CBE"/>
    <w:rsid w:val="00EA32EF"/>
    <w:rsid w:val="00EA51FD"/>
    <w:rsid w:val="00EB00A5"/>
    <w:rsid w:val="00EB1D44"/>
    <w:rsid w:val="00EB303C"/>
    <w:rsid w:val="00EB4913"/>
    <w:rsid w:val="00EB4937"/>
    <w:rsid w:val="00EC148F"/>
    <w:rsid w:val="00EC71A1"/>
    <w:rsid w:val="00EC7A98"/>
    <w:rsid w:val="00ED1248"/>
    <w:rsid w:val="00ED25BB"/>
    <w:rsid w:val="00ED49EE"/>
    <w:rsid w:val="00ED74A7"/>
    <w:rsid w:val="00EE0B3E"/>
    <w:rsid w:val="00EE2425"/>
    <w:rsid w:val="00EE37E7"/>
    <w:rsid w:val="00EF4CE0"/>
    <w:rsid w:val="00EF4DEA"/>
    <w:rsid w:val="00EF6E76"/>
    <w:rsid w:val="00EF784E"/>
    <w:rsid w:val="00F00BFE"/>
    <w:rsid w:val="00F0160C"/>
    <w:rsid w:val="00F042DE"/>
    <w:rsid w:val="00F14773"/>
    <w:rsid w:val="00F17D9F"/>
    <w:rsid w:val="00F22297"/>
    <w:rsid w:val="00F250BD"/>
    <w:rsid w:val="00F354C2"/>
    <w:rsid w:val="00F36430"/>
    <w:rsid w:val="00F3723F"/>
    <w:rsid w:val="00F37E55"/>
    <w:rsid w:val="00F40807"/>
    <w:rsid w:val="00F54AF9"/>
    <w:rsid w:val="00F55827"/>
    <w:rsid w:val="00F55D17"/>
    <w:rsid w:val="00F567C6"/>
    <w:rsid w:val="00F60CD1"/>
    <w:rsid w:val="00F669B2"/>
    <w:rsid w:val="00F67FBC"/>
    <w:rsid w:val="00F701AE"/>
    <w:rsid w:val="00F72AD7"/>
    <w:rsid w:val="00F75DE8"/>
    <w:rsid w:val="00F81563"/>
    <w:rsid w:val="00F839A7"/>
    <w:rsid w:val="00F86A50"/>
    <w:rsid w:val="00F87203"/>
    <w:rsid w:val="00F87882"/>
    <w:rsid w:val="00F90D27"/>
    <w:rsid w:val="00F91B19"/>
    <w:rsid w:val="00F93B55"/>
    <w:rsid w:val="00F96993"/>
    <w:rsid w:val="00FA5CFE"/>
    <w:rsid w:val="00FA7CA0"/>
    <w:rsid w:val="00FA7FC5"/>
    <w:rsid w:val="00FB0B7E"/>
    <w:rsid w:val="00FB1261"/>
    <w:rsid w:val="00FB192B"/>
    <w:rsid w:val="00FB34F3"/>
    <w:rsid w:val="00FC5B83"/>
    <w:rsid w:val="00FD30F8"/>
    <w:rsid w:val="00FD6196"/>
    <w:rsid w:val="00FE44BC"/>
    <w:rsid w:val="00FE6607"/>
    <w:rsid w:val="00FE73FD"/>
    <w:rsid w:val="00FF2695"/>
    <w:rsid w:val="00FF2C8D"/>
    <w:rsid w:val="00FF49A0"/>
    <w:rsid w:val="00FF4EBB"/>
    <w:rsid w:val="00FF6E57"/>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89"/>
    <o:shapelayout v:ext="edit">
      <o:idmap v:ext="edit" data="1"/>
    </o:shapelayout>
  </w:shapeDefaults>
  <w:decimalSymbol w:val=","/>
  <w:listSeparator w:val=";"/>
  <w14:docId w14:val="3780E618"/>
  <w15:chartTrackingRefBased/>
  <w15:docId w15:val="{EFE59822-61C1-4DCB-8734-C5E7CEF290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
    <w:name w:val="Normal"/>
    <w:qFormat/>
    <w:rsid w:val="007504BA"/>
    <w:pPr>
      <w:jc w:val="both"/>
    </w:pPr>
    <w:rPr>
      <w:sz w:val="22"/>
    </w:rPr>
  </w:style>
  <w:style w:type="paragraph" w:styleId="Nadpis1">
    <w:name w:val="heading 1"/>
    <w:basedOn w:val="Normln"/>
    <w:next w:val="Normlnodsazen"/>
    <w:link w:val="Nadpis1Char"/>
    <w:qFormat/>
    <w:rsid w:val="00D50E48"/>
    <w:pPr>
      <w:keepNext/>
      <w:numPr>
        <w:numId w:val="1"/>
      </w:numPr>
      <w:spacing w:before="240" w:after="60"/>
      <w:outlineLvl w:val="0"/>
    </w:pPr>
    <w:rPr>
      <w:rFonts w:ascii="Arial" w:hAnsi="Arial"/>
      <w:b/>
      <w:kern w:val="28"/>
      <w:sz w:val="24"/>
      <w:u w:val="single"/>
    </w:rPr>
  </w:style>
  <w:style w:type="paragraph" w:styleId="Nadpis2">
    <w:name w:val="heading 2"/>
    <w:basedOn w:val="Normln"/>
    <w:next w:val="Zkladntext-prvnodsazen"/>
    <w:link w:val="Nadpis2Char"/>
    <w:qFormat/>
    <w:rsid w:val="00410E37"/>
    <w:pPr>
      <w:keepNext/>
      <w:numPr>
        <w:ilvl w:val="1"/>
        <w:numId w:val="1"/>
      </w:numPr>
      <w:spacing w:before="240" w:after="60"/>
      <w:outlineLvl w:val="1"/>
    </w:pPr>
    <w:rPr>
      <w:rFonts w:ascii="Arial" w:hAnsi="Arial"/>
      <w:b/>
      <w:u w:val="single"/>
    </w:rPr>
  </w:style>
  <w:style w:type="paragraph" w:styleId="Nadpis3">
    <w:name w:val="heading 3"/>
    <w:basedOn w:val="Normln"/>
    <w:next w:val="Normln"/>
    <w:link w:val="Nadpis3Char"/>
    <w:qFormat/>
    <w:rsid w:val="00D54DB4"/>
    <w:pPr>
      <w:keepNext/>
      <w:numPr>
        <w:ilvl w:val="2"/>
        <w:numId w:val="1"/>
      </w:numPr>
      <w:spacing w:before="240" w:after="60"/>
      <w:outlineLvl w:val="2"/>
    </w:pPr>
    <w:rPr>
      <w:rFonts w:ascii="Arial" w:hAnsi="Arial"/>
      <w:sz w:val="20"/>
      <w:u w:val="single"/>
    </w:rPr>
  </w:style>
  <w:style w:type="paragraph" w:styleId="Nadpis4">
    <w:name w:val="heading 4"/>
    <w:basedOn w:val="Normln"/>
    <w:next w:val="Normln"/>
    <w:link w:val="Nadpis4Char"/>
    <w:qFormat/>
    <w:rsid w:val="00410E37"/>
    <w:pPr>
      <w:keepNext/>
      <w:numPr>
        <w:ilvl w:val="3"/>
        <w:numId w:val="1"/>
      </w:numPr>
      <w:spacing w:before="240" w:after="60"/>
      <w:outlineLvl w:val="3"/>
    </w:pPr>
    <w:rPr>
      <w:rFonts w:ascii="Arial" w:hAnsi="Arial"/>
      <w:i/>
      <w:sz w:val="20"/>
    </w:rPr>
  </w:style>
  <w:style w:type="paragraph" w:styleId="Nadpis5">
    <w:name w:val="heading 5"/>
    <w:basedOn w:val="Normln"/>
    <w:next w:val="Normln"/>
    <w:qFormat/>
    <w:pPr>
      <w:numPr>
        <w:ilvl w:val="4"/>
        <w:numId w:val="1"/>
      </w:numPr>
      <w:spacing w:before="240" w:after="60"/>
      <w:outlineLvl w:val="4"/>
    </w:pPr>
  </w:style>
  <w:style w:type="paragraph" w:styleId="Nadpis6">
    <w:name w:val="heading 6"/>
    <w:basedOn w:val="Normln"/>
    <w:next w:val="Normln"/>
    <w:qFormat/>
    <w:pPr>
      <w:numPr>
        <w:ilvl w:val="5"/>
        <w:numId w:val="1"/>
      </w:numPr>
      <w:spacing w:before="240" w:after="60"/>
      <w:outlineLvl w:val="5"/>
    </w:pPr>
    <w:rPr>
      <w:i/>
    </w:rPr>
  </w:style>
  <w:style w:type="paragraph" w:styleId="Nadpis7">
    <w:name w:val="heading 7"/>
    <w:basedOn w:val="Normln"/>
    <w:next w:val="Normln"/>
    <w:qFormat/>
    <w:pPr>
      <w:numPr>
        <w:ilvl w:val="6"/>
        <w:numId w:val="1"/>
      </w:numPr>
      <w:spacing w:before="240" w:after="60"/>
      <w:outlineLvl w:val="6"/>
    </w:pPr>
    <w:rPr>
      <w:rFonts w:ascii="Arial" w:hAnsi="Arial"/>
    </w:rPr>
  </w:style>
  <w:style w:type="paragraph" w:styleId="Nadpis8">
    <w:name w:val="heading 8"/>
    <w:basedOn w:val="Normln"/>
    <w:next w:val="Normln"/>
    <w:qFormat/>
    <w:pPr>
      <w:numPr>
        <w:ilvl w:val="7"/>
        <w:numId w:val="1"/>
      </w:numPr>
      <w:spacing w:before="240" w:after="60"/>
      <w:outlineLvl w:val="7"/>
    </w:pPr>
    <w:rPr>
      <w:rFonts w:ascii="Arial" w:hAnsi="Arial"/>
      <w:i/>
    </w:rPr>
  </w:style>
  <w:style w:type="paragraph" w:styleId="Nadpis9">
    <w:name w:val="heading 9"/>
    <w:basedOn w:val="Normln"/>
    <w:next w:val="Normln"/>
    <w:qFormat/>
    <w:pPr>
      <w:numPr>
        <w:ilvl w:val="8"/>
        <w:numId w:val="1"/>
      </w:numPr>
      <w:spacing w:before="240" w:after="60"/>
      <w:outlineLvl w:val="8"/>
    </w:pPr>
    <w:rPr>
      <w:rFonts w:ascii="Arial" w:hAnsi="Arial"/>
      <w:b/>
      <w:i/>
      <w:sz w:val="1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pat">
    <w:name w:val="footer"/>
    <w:basedOn w:val="Normln"/>
    <w:pPr>
      <w:tabs>
        <w:tab w:val="center" w:pos="4536"/>
        <w:tab w:val="right" w:pos="9072"/>
      </w:tabs>
    </w:pPr>
  </w:style>
  <w:style w:type="character" w:styleId="slostrnky">
    <w:name w:val="page number"/>
    <w:basedOn w:val="Standardnpsmoodstavce"/>
  </w:style>
  <w:style w:type="paragraph" w:styleId="Zhlav">
    <w:name w:val="header"/>
    <w:basedOn w:val="Normln"/>
    <w:pPr>
      <w:tabs>
        <w:tab w:val="center" w:pos="4536"/>
        <w:tab w:val="right" w:pos="9072"/>
      </w:tabs>
    </w:pPr>
  </w:style>
  <w:style w:type="paragraph" w:styleId="Zkladntext">
    <w:name w:val="Body Text"/>
    <w:basedOn w:val="Normln"/>
    <w:link w:val="ZkladntextChar"/>
    <w:pPr>
      <w:spacing w:before="120"/>
    </w:pPr>
    <w:rPr>
      <w:snapToGrid w:val="0"/>
    </w:rPr>
  </w:style>
  <w:style w:type="paragraph" w:styleId="Zkladntext2">
    <w:name w:val="Body Text 2"/>
    <w:basedOn w:val="Normln"/>
    <w:link w:val="Zkladntext2Char"/>
    <w:pPr>
      <w:spacing w:before="120"/>
    </w:pPr>
    <w:rPr>
      <w:snapToGrid w:val="0"/>
    </w:rPr>
  </w:style>
  <w:style w:type="paragraph" w:styleId="Zkladntextodsazen">
    <w:name w:val="Body Text Indent"/>
    <w:basedOn w:val="Normln"/>
    <w:pPr>
      <w:ind w:firstLine="432"/>
    </w:pPr>
  </w:style>
  <w:style w:type="paragraph" w:styleId="Zkladntext3">
    <w:name w:val="Body Text 3"/>
    <w:basedOn w:val="Normln"/>
    <w:rPr>
      <w:b/>
      <w:bCs/>
      <w:sz w:val="28"/>
    </w:rPr>
  </w:style>
  <w:style w:type="character" w:styleId="Hypertextovodkaz">
    <w:name w:val="Hyperlink"/>
    <w:rPr>
      <w:color w:val="0000FF"/>
      <w:u w:val="single"/>
    </w:rPr>
  </w:style>
  <w:style w:type="paragraph" w:styleId="Zkladntextodsazen2">
    <w:name w:val="Body Text Indent 2"/>
    <w:basedOn w:val="Normln"/>
    <w:pPr>
      <w:ind w:firstLine="576"/>
    </w:pPr>
  </w:style>
  <w:style w:type="character" w:customStyle="1" w:styleId="Nadpis3Char">
    <w:name w:val="Nadpis 3 Char"/>
    <w:link w:val="Nadpis3"/>
    <w:rsid w:val="00D54DB4"/>
    <w:rPr>
      <w:rFonts w:ascii="Arial" w:hAnsi="Arial"/>
      <w:u w:val="single"/>
    </w:rPr>
  </w:style>
  <w:style w:type="paragraph" w:styleId="Zkladntext-prvnodsazen">
    <w:name w:val="Body Text First Indent"/>
    <w:basedOn w:val="Zkladntext"/>
    <w:rsid w:val="00EE2425"/>
    <w:pPr>
      <w:spacing w:before="0" w:after="120"/>
      <w:ind w:firstLine="210"/>
      <w:jc w:val="left"/>
    </w:pPr>
    <w:rPr>
      <w:snapToGrid/>
    </w:rPr>
  </w:style>
  <w:style w:type="paragraph" w:styleId="Zkladntext-prvnodsazen2">
    <w:name w:val="Body Text First Indent 2"/>
    <w:basedOn w:val="Zkladntextodsazen"/>
    <w:rsid w:val="001C01D7"/>
    <w:pPr>
      <w:spacing w:after="120"/>
      <w:ind w:left="283" w:firstLine="210"/>
      <w:jc w:val="left"/>
    </w:pPr>
  </w:style>
  <w:style w:type="paragraph" w:styleId="Normlnodsazen">
    <w:name w:val="Normal Indent"/>
    <w:basedOn w:val="Normln"/>
    <w:rsid w:val="00D50E48"/>
    <w:pPr>
      <w:ind w:left="708"/>
    </w:pPr>
  </w:style>
  <w:style w:type="character" w:customStyle="1" w:styleId="Nadpis4Char">
    <w:name w:val="Nadpis 4 Char"/>
    <w:link w:val="Nadpis4"/>
    <w:rsid w:val="00410E37"/>
    <w:rPr>
      <w:rFonts w:ascii="Arial" w:hAnsi="Arial"/>
      <w:i/>
    </w:rPr>
  </w:style>
  <w:style w:type="character" w:customStyle="1" w:styleId="Nadpis2Char">
    <w:name w:val="Nadpis 2 Char"/>
    <w:link w:val="Nadpis2"/>
    <w:rsid w:val="00D3607F"/>
    <w:rPr>
      <w:rFonts w:ascii="Arial" w:hAnsi="Arial"/>
      <w:b/>
      <w:sz w:val="22"/>
      <w:u w:val="single"/>
    </w:rPr>
  </w:style>
  <w:style w:type="character" w:customStyle="1" w:styleId="Nadpis1Char">
    <w:name w:val="Nadpis 1 Char"/>
    <w:link w:val="Nadpis1"/>
    <w:rsid w:val="00B5153F"/>
    <w:rPr>
      <w:rFonts w:ascii="Arial" w:hAnsi="Arial"/>
      <w:b/>
      <w:kern w:val="28"/>
      <w:sz w:val="24"/>
      <w:u w:val="single"/>
    </w:rPr>
  </w:style>
  <w:style w:type="character" w:customStyle="1" w:styleId="ZkladntextChar">
    <w:name w:val="Základní text Char"/>
    <w:link w:val="Zkladntext"/>
    <w:rsid w:val="00B5153F"/>
    <w:rPr>
      <w:snapToGrid w:val="0"/>
      <w:sz w:val="22"/>
    </w:rPr>
  </w:style>
  <w:style w:type="character" w:customStyle="1" w:styleId="Zkladntext2Char">
    <w:name w:val="Základní text 2 Char"/>
    <w:link w:val="Zkladntext2"/>
    <w:rsid w:val="0042232C"/>
    <w:rPr>
      <w:snapToGrid w:val="0"/>
      <w:sz w:val="22"/>
    </w:rPr>
  </w:style>
  <w:style w:type="table" w:styleId="Mkatabulky">
    <w:name w:val="Table Grid"/>
    <w:basedOn w:val="Normlntabulka"/>
    <w:rsid w:val="009C6B87"/>
    <w:rPr>
      <w:rFonts w:ascii="Calibri" w:eastAsia="Calibri" w:hAnsi="Calibri"/>
      <w:sz w:val="22"/>
      <w:szCs w:val="22"/>
      <w:lang w:val="en-US"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17156331">
      <w:bodyDiv w:val="1"/>
      <w:marLeft w:val="0"/>
      <w:marRight w:val="0"/>
      <w:marTop w:val="0"/>
      <w:marBottom w:val="0"/>
      <w:divBdr>
        <w:top w:val="none" w:sz="0" w:space="0" w:color="auto"/>
        <w:left w:val="none" w:sz="0" w:space="0" w:color="auto"/>
        <w:bottom w:val="none" w:sz="0" w:space="0" w:color="auto"/>
        <w:right w:val="none" w:sz="0" w:space="0" w:color="auto"/>
      </w:divBdr>
    </w:div>
    <w:div w:id="11611156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9.png"/><Relationship Id="rId21" Type="http://schemas.openxmlformats.org/officeDocument/2006/relationships/image" Target="media/image14.png"/><Relationship Id="rId42" Type="http://schemas.openxmlformats.org/officeDocument/2006/relationships/image" Target="media/image35.png"/><Relationship Id="rId47" Type="http://schemas.openxmlformats.org/officeDocument/2006/relationships/image" Target="media/image40.png"/><Relationship Id="rId63" Type="http://schemas.openxmlformats.org/officeDocument/2006/relationships/image" Target="media/image56.png"/><Relationship Id="rId68" Type="http://schemas.openxmlformats.org/officeDocument/2006/relationships/image" Target="media/image61.png"/><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image" Target="media/image46.png"/><Relationship Id="rId58" Type="http://schemas.openxmlformats.org/officeDocument/2006/relationships/image" Target="media/image51.png"/><Relationship Id="rId66" Type="http://schemas.openxmlformats.org/officeDocument/2006/relationships/image" Target="media/image59.png"/><Relationship Id="rId5" Type="http://schemas.openxmlformats.org/officeDocument/2006/relationships/webSettings" Target="webSettings.xml"/><Relationship Id="rId61" Type="http://schemas.openxmlformats.org/officeDocument/2006/relationships/image" Target="media/image54.png"/><Relationship Id="rId19" Type="http://schemas.openxmlformats.org/officeDocument/2006/relationships/image" Target="media/image1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image" Target="media/image49.png"/><Relationship Id="rId64" Type="http://schemas.openxmlformats.org/officeDocument/2006/relationships/image" Target="media/image57.png"/><Relationship Id="rId69" Type="http://schemas.openxmlformats.org/officeDocument/2006/relationships/header" Target="header1.xml"/><Relationship Id="rId8" Type="http://schemas.openxmlformats.org/officeDocument/2006/relationships/image" Target="media/image1.jpeg"/><Relationship Id="rId51" Type="http://schemas.openxmlformats.org/officeDocument/2006/relationships/image" Target="media/image44.png"/><Relationship Id="rId72"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image" Target="media/image52.png"/><Relationship Id="rId67" Type="http://schemas.openxmlformats.org/officeDocument/2006/relationships/image" Target="media/image60.png"/><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image" Target="media/image47.png"/><Relationship Id="rId62" Type="http://schemas.openxmlformats.org/officeDocument/2006/relationships/image" Target="media/image55.png"/><Relationship Id="rId7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image" Target="media/image50.png"/><Relationship Id="rId10" Type="http://schemas.openxmlformats.org/officeDocument/2006/relationships/image" Target="media/image3.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image" Target="media/image53.png"/><Relationship Id="rId65" Type="http://schemas.openxmlformats.org/officeDocument/2006/relationships/image" Target="media/image58.png"/><Relationship Id="rId73"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image" Target="media/image6.png"/><Relationship Id="rId18" Type="http://schemas.openxmlformats.org/officeDocument/2006/relationships/image" Target="media/image11.png"/><Relationship Id="rId39" Type="http://schemas.openxmlformats.org/officeDocument/2006/relationships/image" Target="media/image32.png"/><Relationship Id="rId34" Type="http://schemas.openxmlformats.org/officeDocument/2006/relationships/image" Target="media/image27.png"/><Relationship Id="rId50" Type="http://schemas.openxmlformats.org/officeDocument/2006/relationships/image" Target="media/image43.png"/><Relationship Id="rId55" Type="http://schemas.openxmlformats.org/officeDocument/2006/relationships/image" Target="media/image48.png"/><Relationship Id="rId7" Type="http://schemas.openxmlformats.org/officeDocument/2006/relationships/endnotes" Target="endnotes.xml"/><Relationship Id="rId71" Type="http://schemas.openxmlformats.org/officeDocument/2006/relationships/footer" Target="footer2.xml"/></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Microsoft%20Office\Sablony\Radek.dot" TargetMode="External"/></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EBDB243-D479-46CB-9E4D-555AD8DCEBD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Radek</Template>
  <TotalTime>6</TotalTime>
  <Pages>25</Pages>
  <Words>1522</Words>
  <Characters>8985</Characters>
  <Application>Microsoft Office Word</Application>
  <DocSecurity>0</DocSecurity>
  <Lines>74</Lines>
  <Paragraphs>20</Paragraphs>
  <ScaleCrop>false</ScaleCrop>
  <HeadingPairs>
    <vt:vector size="2" baseType="variant">
      <vt:variant>
        <vt:lpstr>Název</vt:lpstr>
      </vt:variant>
      <vt:variant>
        <vt:i4>1</vt:i4>
      </vt:variant>
    </vt:vector>
  </HeadingPairs>
  <TitlesOfParts>
    <vt:vector size="1" baseType="lpstr">
      <vt:lpstr>1</vt:lpstr>
    </vt:vector>
  </TitlesOfParts>
  <Company>Projektová kancelář FOKT</Company>
  <LinksUpToDate>false</LinksUpToDate>
  <CharactersWithSpaces>10487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subject/>
  <dc:creator>Radek Fokt</dc:creator>
  <cp:keywords/>
  <cp:lastModifiedBy>Radek Fokt</cp:lastModifiedBy>
  <cp:revision>9</cp:revision>
  <cp:lastPrinted>2011-04-07T08:43:00Z</cp:lastPrinted>
  <dcterms:created xsi:type="dcterms:W3CDTF">2024-03-14T15:55:00Z</dcterms:created>
  <dcterms:modified xsi:type="dcterms:W3CDTF">2024-04-17T09:21:00Z</dcterms:modified>
</cp:coreProperties>
</file>